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EEBE2" w14:textId="1DFEEA9F" w:rsidR="00C54A89" w:rsidRPr="003F0A15" w:rsidRDefault="00C54A89" w:rsidP="00C54A89">
      <w:pPr>
        <w:pStyle w:val="af"/>
        <w:ind w:left="400" w:firstLineChars="0" w:firstLine="0"/>
        <w:jc w:val="left"/>
        <w:rPr>
          <w:rFonts w:ascii="微软雅黑" w:eastAsia="微软雅黑" w:hAnsi="微软雅黑" w:cs="Times New Roman" w:hint="eastAsia"/>
          <w:b/>
          <w:bCs/>
          <w:sz w:val="24"/>
        </w:rPr>
      </w:pPr>
      <w:bookmarkStart w:id="0" w:name="_Hlk105091111"/>
      <w:r w:rsidRPr="003F0A15">
        <w:rPr>
          <w:rFonts w:ascii="微软雅黑" w:eastAsia="微软雅黑" w:hAnsi="微软雅黑" w:cs="Times New Roman" w:hint="eastAsia"/>
          <w:b/>
          <w:bCs/>
          <w:sz w:val="24"/>
        </w:rPr>
        <w:t>尊享</w:t>
      </w:r>
      <w:r w:rsidRPr="003F0A15">
        <w:rPr>
          <w:rFonts w:ascii="微软雅黑" w:eastAsia="微软雅黑" w:hAnsi="微软雅黑" w:cs="Times New Roman"/>
          <w:b/>
          <w:bCs/>
          <w:sz w:val="24"/>
        </w:rPr>
        <w:t>e</w:t>
      </w:r>
      <w:r w:rsidRPr="003F0A15">
        <w:rPr>
          <w:rFonts w:ascii="微软雅黑" w:eastAsia="微软雅黑" w:hAnsi="微软雅黑" w:cs="Times New Roman" w:hint="eastAsia"/>
          <w:b/>
          <w:bCs/>
          <w:sz w:val="24"/>
        </w:rPr>
        <w:t>生·中高端医疗保险</w:t>
      </w:r>
      <w:proofErr w:type="gramStart"/>
      <w:r w:rsidR="004D323A" w:rsidRPr="003F0A15">
        <w:rPr>
          <w:rFonts w:ascii="微软雅黑" w:eastAsia="微软雅黑" w:hAnsi="微软雅黑" w:cs="Times New Roman"/>
          <w:b/>
          <w:bCs/>
          <w:sz w:val="24"/>
        </w:rPr>
        <w:t>202</w:t>
      </w:r>
      <w:r w:rsidR="0054579F">
        <w:rPr>
          <w:rFonts w:ascii="微软雅黑" w:eastAsia="微软雅黑" w:hAnsi="微软雅黑" w:cs="Times New Roman" w:hint="eastAsia"/>
          <w:b/>
          <w:bCs/>
          <w:sz w:val="24"/>
        </w:rPr>
        <w:t>5</w:t>
      </w:r>
      <w:r w:rsidR="009025BB">
        <w:rPr>
          <w:rFonts w:ascii="微软雅黑" w:eastAsia="微软雅黑" w:hAnsi="微软雅黑" w:cs="Times New Roman" w:hint="eastAsia"/>
          <w:b/>
          <w:bCs/>
          <w:sz w:val="24"/>
        </w:rPr>
        <w:t xml:space="preserve"> </w:t>
      </w:r>
      <w:r w:rsidRPr="003F0A15">
        <w:rPr>
          <w:rFonts w:ascii="微软雅黑" w:eastAsia="微软雅黑" w:hAnsi="微软雅黑" w:cs="Times New Roman" w:hint="eastAsia"/>
          <w:b/>
          <w:bCs/>
          <w:sz w:val="24"/>
        </w:rPr>
        <w:t>必</w:t>
      </w:r>
      <w:proofErr w:type="gramEnd"/>
      <w:r w:rsidRPr="003F0A15">
        <w:rPr>
          <w:rFonts w:ascii="微软雅黑" w:eastAsia="微软雅黑" w:hAnsi="微软雅黑" w:cs="Times New Roman" w:hint="eastAsia"/>
          <w:b/>
          <w:bCs/>
          <w:sz w:val="24"/>
        </w:rPr>
        <w:t>选</w:t>
      </w:r>
      <w:proofErr w:type="gramStart"/>
      <w:r w:rsidRPr="003F0A15">
        <w:rPr>
          <w:rFonts w:ascii="微软雅黑" w:eastAsia="微软雅黑" w:hAnsi="微软雅黑" w:cs="Times New Roman" w:hint="eastAsia"/>
          <w:b/>
          <w:bCs/>
          <w:sz w:val="24"/>
        </w:rPr>
        <w:t>计划 特别</w:t>
      </w:r>
      <w:proofErr w:type="gramEnd"/>
      <w:r w:rsidRPr="003F0A15">
        <w:rPr>
          <w:rFonts w:ascii="微软雅黑" w:eastAsia="微软雅黑" w:hAnsi="微软雅黑" w:cs="Times New Roman" w:hint="eastAsia"/>
          <w:b/>
          <w:bCs/>
          <w:sz w:val="24"/>
        </w:rPr>
        <w:t>约定：</w:t>
      </w:r>
    </w:p>
    <w:bookmarkEnd w:id="0"/>
    <w:p w14:paraId="2121F59D" w14:textId="558DBC83" w:rsidR="00873BA6" w:rsidRPr="00D02DD7" w:rsidRDefault="00760AD6" w:rsidP="00A318AA">
      <w:pPr>
        <w:numPr>
          <w:ilvl w:val="0"/>
          <w:numId w:val="1"/>
        </w:numPr>
        <w:ind w:firstLineChars="200"/>
        <w:rPr>
          <w:rFonts w:ascii="微软雅黑" w:eastAsia="微软雅黑" w:hAnsi="微软雅黑" w:cs="微软雅黑" w:hint="eastAsia"/>
          <w:bCs/>
          <w:sz w:val="20"/>
          <w:szCs w:val="22"/>
        </w:rPr>
      </w:pPr>
      <w:r w:rsidRPr="003F0F4A">
        <w:rPr>
          <w:rFonts w:ascii="微软雅黑" w:eastAsia="微软雅黑" w:hAnsi="微软雅黑" w:cs="微软雅黑" w:hint="eastAsia"/>
          <w:b/>
          <w:sz w:val="20"/>
          <w:szCs w:val="20"/>
        </w:rPr>
        <w:t>本条</w:t>
      </w:r>
      <w:r w:rsidR="00D02DD7">
        <w:rPr>
          <w:rFonts w:ascii="微软雅黑" w:eastAsia="微软雅黑" w:hAnsi="微软雅黑" w:cs="微软雅黑" w:hint="eastAsia"/>
          <w:b/>
          <w:bCs/>
          <w:sz w:val="20"/>
          <w:szCs w:val="22"/>
        </w:rPr>
        <w:t>仅适用于</w:t>
      </w:r>
      <w:r w:rsidRPr="003F0F4A">
        <w:rPr>
          <w:rFonts w:ascii="微软雅黑" w:eastAsia="微软雅黑" w:hAnsi="微软雅黑" w:cs="微软雅黑" w:hint="eastAsia"/>
          <w:b/>
          <w:sz w:val="20"/>
          <w:szCs w:val="20"/>
        </w:rPr>
        <w:t>首次投保</w:t>
      </w:r>
      <w:r w:rsidR="00192E94" w:rsidRPr="003F0F4A">
        <w:rPr>
          <w:rFonts w:ascii="微软雅黑" w:eastAsia="微软雅黑" w:hAnsi="微软雅黑" w:cs="微软雅黑" w:hint="eastAsia"/>
          <w:b/>
          <w:sz w:val="20"/>
          <w:szCs w:val="22"/>
        </w:rPr>
        <w:t>、</w:t>
      </w:r>
      <w:r w:rsidR="00C3658B" w:rsidRPr="003F0F4A">
        <w:rPr>
          <w:rFonts w:ascii="微软雅黑" w:eastAsia="微软雅黑" w:hAnsi="微软雅黑" w:cs="微软雅黑" w:hint="eastAsia"/>
          <w:b/>
          <w:sz w:val="20"/>
          <w:szCs w:val="20"/>
        </w:rPr>
        <w:t>不间断重新投保第1次</w:t>
      </w:r>
      <w:r w:rsidR="00192E94" w:rsidRPr="003F0F4A">
        <w:rPr>
          <w:rFonts w:ascii="微软雅黑" w:eastAsia="微软雅黑" w:hAnsi="微软雅黑" w:cs="微软雅黑" w:hint="eastAsia"/>
          <w:b/>
          <w:sz w:val="20"/>
          <w:szCs w:val="20"/>
        </w:rPr>
        <w:t>、不间断重新投保</w:t>
      </w:r>
      <w:r w:rsidR="003139E1" w:rsidRPr="003F0F4A">
        <w:rPr>
          <w:rFonts w:ascii="微软雅黑" w:eastAsia="微软雅黑" w:hAnsi="微软雅黑" w:cs="微软雅黑" w:hint="eastAsia"/>
          <w:b/>
          <w:sz w:val="20"/>
          <w:szCs w:val="20"/>
        </w:rPr>
        <w:t>第</w:t>
      </w:r>
      <w:r w:rsidR="00F84FAB" w:rsidRPr="003F0F4A">
        <w:rPr>
          <w:rFonts w:ascii="微软雅黑" w:eastAsia="微软雅黑" w:hAnsi="微软雅黑" w:cs="微软雅黑" w:hint="eastAsia"/>
          <w:b/>
          <w:sz w:val="20"/>
          <w:szCs w:val="20"/>
        </w:rPr>
        <w:t>2</w:t>
      </w:r>
      <w:r w:rsidR="003139E1" w:rsidRPr="003F0F4A">
        <w:rPr>
          <w:rFonts w:ascii="微软雅黑" w:eastAsia="微软雅黑" w:hAnsi="微软雅黑" w:cs="微软雅黑" w:hint="eastAsia"/>
          <w:b/>
          <w:sz w:val="20"/>
          <w:szCs w:val="20"/>
        </w:rPr>
        <w:t>次</w:t>
      </w:r>
      <w:r w:rsidR="00A76F44" w:rsidRPr="00A318AA">
        <w:rPr>
          <w:rFonts w:ascii="微软雅黑" w:eastAsia="微软雅黑" w:hAnsi="微软雅黑" w:cs="微软雅黑" w:hint="eastAsia"/>
          <w:bCs/>
          <w:sz w:val="20"/>
          <w:szCs w:val="20"/>
        </w:rPr>
        <w:t>：</w:t>
      </w:r>
      <w:r w:rsidR="00873BA6" w:rsidRPr="00A318AA">
        <w:rPr>
          <w:rFonts w:ascii="微软雅黑" w:eastAsia="微软雅黑" w:hAnsi="微软雅黑" w:cs="微软雅黑" w:hint="eastAsia"/>
          <w:bCs/>
          <w:sz w:val="20"/>
          <w:szCs w:val="20"/>
        </w:rPr>
        <w:t>本保单</w:t>
      </w:r>
      <w:r w:rsidR="00FE482B" w:rsidRPr="00A318AA">
        <w:rPr>
          <w:rFonts w:ascii="微软雅黑" w:eastAsia="微软雅黑" w:hAnsi="微软雅黑" w:cs="微软雅黑" w:hint="eastAsia"/>
          <w:sz w:val="20"/>
          <w:szCs w:val="20"/>
        </w:rPr>
        <w:t>不承担被保险人所患既往症和保险单中特别约定的除外疾病引起的相关费用，但一般医疗保险金、特定疾病医疗保险金、外购药品及外购医疗器械费用医疗保险金、特定药品费用医疗保险金、恶性肿瘤先进疗法医疗保险金、特定疾病异地转诊公共交通费用及住宿费用保险金（如有）以及特定疾病住院津贴保险金（如有）自初次投保本保险后，又不间断重新投保3次起（即第4张保单起），保险人仍按照合同约定承担相关费用。</w:t>
      </w:r>
    </w:p>
    <w:p w14:paraId="6B732851" w14:textId="3523F1BD" w:rsidR="00D02DD7" w:rsidRPr="00FF5D84" w:rsidRDefault="00D02DD7" w:rsidP="008774B7">
      <w:pPr>
        <w:numPr>
          <w:ilvl w:val="0"/>
          <w:numId w:val="1"/>
        </w:numPr>
        <w:ind w:firstLineChars="200"/>
        <w:rPr>
          <w:rFonts w:ascii="微软雅黑" w:eastAsia="微软雅黑" w:hAnsi="微软雅黑" w:cs="微软雅黑" w:hint="eastAsia"/>
          <w:bCs/>
          <w:sz w:val="20"/>
          <w:szCs w:val="22"/>
        </w:rPr>
      </w:pPr>
      <w:r w:rsidRPr="003F0F4A">
        <w:rPr>
          <w:rFonts w:ascii="微软雅黑" w:eastAsia="微软雅黑" w:hAnsi="微软雅黑" w:cs="微软雅黑" w:hint="eastAsia"/>
          <w:b/>
          <w:sz w:val="20"/>
          <w:szCs w:val="20"/>
        </w:rPr>
        <w:t>本条</w:t>
      </w:r>
      <w:r w:rsidR="008B7A17">
        <w:rPr>
          <w:rFonts w:ascii="微软雅黑" w:eastAsia="微软雅黑" w:hAnsi="微软雅黑" w:cs="微软雅黑" w:hint="eastAsia"/>
          <w:b/>
          <w:sz w:val="20"/>
          <w:szCs w:val="20"/>
        </w:rPr>
        <w:t>仅适用于</w:t>
      </w:r>
      <w:r w:rsidR="006B2519" w:rsidRPr="003F0F4A">
        <w:rPr>
          <w:rFonts w:ascii="微软雅黑" w:eastAsia="微软雅黑" w:hAnsi="微软雅黑" w:cs="微软雅黑" w:hint="eastAsia"/>
          <w:b/>
          <w:sz w:val="20"/>
          <w:szCs w:val="20"/>
        </w:rPr>
        <w:t>不间断重新投保第</w:t>
      </w:r>
      <w:r w:rsidR="006B2519">
        <w:rPr>
          <w:rFonts w:ascii="微软雅黑" w:eastAsia="微软雅黑" w:hAnsi="微软雅黑" w:cs="微软雅黑" w:hint="eastAsia"/>
          <w:b/>
          <w:sz w:val="20"/>
          <w:szCs w:val="20"/>
        </w:rPr>
        <w:t>3</w:t>
      </w:r>
      <w:r w:rsidR="006B2519" w:rsidRPr="003F0F4A">
        <w:rPr>
          <w:rFonts w:ascii="微软雅黑" w:eastAsia="微软雅黑" w:hAnsi="微软雅黑" w:cs="微软雅黑" w:hint="eastAsia"/>
          <w:b/>
          <w:sz w:val="20"/>
          <w:szCs w:val="20"/>
        </w:rPr>
        <w:t>次</w:t>
      </w:r>
      <w:r w:rsidR="006B2519">
        <w:rPr>
          <w:rFonts w:ascii="微软雅黑" w:eastAsia="微软雅黑" w:hAnsi="微软雅黑" w:cs="微软雅黑" w:hint="eastAsia"/>
          <w:b/>
          <w:sz w:val="20"/>
          <w:szCs w:val="20"/>
        </w:rPr>
        <w:t>起：</w:t>
      </w:r>
      <w:r w:rsidR="0082038F" w:rsidRPr="008774B7">
        <w:rPr>
          <w:rFonts w:ascii="微软雅黑" w:eastAsia="微软雅黑" w:hAnsi="微软雅黑" w:cs="微软雅黑" w:hint="eastAsia"/>
          <w:bCs/>
          <w:sz w:val="20"/>
          <w:szCs w:val="20"/>
        </w:rPr>
        <w:t>本保单一般医疗保险金、特定疾病医疗保险金、外购药品及外购医疗器械费用医疗保险金、特定药品费用医疗保险金、恶性肿瘤先进疗法医疗保险金、特定疾病异地转诊公共交通费用及住宿费用保险金（如有）以及特定疾病住院津贴保险金（如有）不受“责任免除”中“既往症和保险单中特别约定的除外疾病”的限制。</w:t>
      </w:r>
    </w:p>
    <w:p w14:paraId="26AB265C" w14:textId="77777777" w:rsidR="00873BA6" w:rsidRPr="000B0914" w:rsidRDefault="00873BA6" w:rsidP="00873BA6">
      <w:pPr>
        <w:numPr>
          <w:ilvl w:val="0"/>
          <w:numId w:val="1"/>
        </w:numPr>
        <w:rPr>
          <w:rFonts w:ascii="微软雅黑" w:eastAsia="微软雅黑" w:hAnsi="微软雅黑" w:cs="微软雅黑" w:hint="eastAsia"/>
          <w:bCs/>
          <w:sz w:val="20"/>
          <w:szCs w:val="20"/>
        </w:rPr>
      </w:pPr>
      <w:r>
        <w:rPr>
          <w:rFonts w:ascii="微软雅黑" w:eastAsia="微软雅黑" w:hAnsi="微软雅黑" w:cs="微软雅黑" w:hint="eastAsia"/>
          <w:bCs/>
          <w:sz w:val="20"/>
          <w:szCs w:val="20"/>
        </w:rPr>
        <w:t>本保单的</w:t>
      </w:r>
      <w:r w:rsidRPr="000B0914">
        <w:rPr>
          <w:rFonts w:ascii="微软雅黑" w:eastAsia="微软雅黑" w:hAnsi="微软雅黑" w:cs="微软雅黑" w:hint="eastAsia"/>
          <w:bCs/>
          <w:sz w:val="20"/>
          <w:szCs w:val="20"/>
        </w:rPr>
        <w:t>免赔额是指被保险人在保险期间内发生的、虽然属于本合同保险责任范围内的医疗费用，但依照本合同约定仍旧由被保险人自行承担，本合同不予赔付的金额。通过基本医疗保险和公费医疗保险获得的补偿</w:t>
      </w:r>
      <w:r>
        <w:rPr>
          <w:rFonts w:ascii="微软雅黑" w:eastAsia="微软雅黑" w:hAnsi="微软雅黑" w:cs="微软雅黑" w:hint="eastAsia"/>
          <w:bCs/>
          <w:sz w:val="20"/>
          <w:szCs w:val="20"/>
        </w:rPr>
        <w:t>不可以用于</w:t>
      </w:r>
      <w:r w:rsidRPr="000B0914">
        <w:rPr>
          <w:rFonts w:ascii="微软雅黑" w:eastAsia="微软雅黑" w:hAnsi="微软雅黑" w:cs="微软雅黑" w:hint="eastAsia"/>
          <w:bCs/>
          <w:sz w:val="20"/>
          <w:szCs w:val="20"/>
        </w:rPr>
        <w:t>抵扣免赔额</w:t>
      </w:r>
      <w:r>
        <w:rPr>
          <w:rFonts w:ascii="微软雅黑" w:eastAsia="微软雅黑" w:hAnsi="微软雅黑" w:cs="微软雅黑" w:hint="eastAsia"/>
          <w:bCs/>
          <w:sz w:val="20"/>
          <w:szCs w:val="20"/>
        </w:rPr>
        <w:t>。</w:t>
      </w:r>
      <w:r w:rsidRPr="000B0914">
        <w:rPr>
          <w:rFonts w:ascii="微软雅黑" w:eastAsia="微软雅黑" w:hAnsi="微软雅黑" w:cs="微软雅黑" w:hint="eastAsia"/>
          <w:bCs/>
          <w:sz w:val="20"/>
          <w:szCs w:val="20"/>
        </w:rPr>
        <w:t>只有当保险期间内的免赔额因以下两种情况抵扣完毕时，保险人才开始按照约定承担赔付责任：</w:t>
      </w:r>
    </w:p>
    <w:p w14:paraId="0EEB4D00" w14:textId="77777777" w:rsidR="00873BA6" w:rsidRPr="000B0914" w:rsidRDefault="00873BA6" w:rsidP="00873BA6">
      <w:pPr>
        <w:pStyle w:val="af"/>
        <w:numPr>
          <w:ilvl w:val="0"/>
          <w:numId w:val="2"/>
        </w:numPr>
        <w:ind w:firstLineChars="0"/>
        <w:rPr>
          <w:rFonts w:ascii="微软雅黑" w:eastAsia="微软雅黑" w:hAnsi="微软雅黑" w:cs="微软雅黑" w:hint="eastAsia"/>
          <w:bCs/>
          <w:sz w:val="20"/>
          <w:szCs w:val="20"/>
        </w:rPr>
      </w:pPr>
      <w:r w:rsidRPr="000B0914">
        <w:rPr>
          <w:rFonts w:ascii="微软雅黑" w:eastAsia="微软雅黑" w:hAnsi="微软雅黑" w:cs="微软雅黑" w:hint="eastAsia"/>
          <w:bCs/>
          <w:sz w:val="20"/>
          <w:szCs w:val="20"/>
        </w:rPr>
        <w:t>被保险人自行承担的属于本合同保险责任范围内的医疗费用，包括其基本医疗保险个人账户支出的医疗费用；</w:t>
      </w:r>
    </w:p>
    <w:p w14:paraId="24031E39" w14:textId="73F5A79A" w:rsidR="00873BA6" w:rsidRPr="00873BA6" w:rsidRDefault="00873BA6" w:rsidP="00526628">
      <w:pPr>
        <w:pStyle w:val="af"/>
        <w:numPr>
          <w:ilvl w:val="0"/>
          <w:numId w:val="2"/>
        </w:numPr>
        <w:ind w:firstLineChars="0"/>
        <w:rPr>
          <w:rFonts w:ascii="微软雅黑" w:eastAsia="微软雅黑" w:hAnsi="微软雅黑" w:cs="微软雅黑" w:hint="eastAsia"/>
          <w:bCs/>
          <w:sz w:val="20"/>
          <w:szCs w:val="22"/>
        </w:rPr>
      </w:pPr>
      <w:r w:rsidRPr="000B0914">
        <w:rPr>
          <w:rFonts w:ascii="微软雅黑" w:eastAsia="微软雅黑" w:hAnsi="微软雅黑" w:cs="微软雅黑" w:hint="eastAsia"/>
          <w:bCs/>
          <w:sz w:val="20"/>
          <w:szCs w:val="20"/>
        </w:rPr>
        <w:t>从基本医疗保险和公费医疗保险之外的其他途径获得的属于本合同保险责任范围内的医疗费用补偿。</w:t>
      </w:r>
    </w:p>
    <w:p w14:paraId="3F467383" w14:textId="77EB8388" w:rsidR="00DF143B" w:rsidRPr="00207FDC" w:rsidRDefault="00DF143B" w:rsidP="00DF143B">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在</w:t>
      </w:r>
      <w:r>
        <w:rPr>
          <w:rFonts w:ascii="微软雅黑" w:eastAsia="微软雅黑" w:hAnsi="微软雅黑" w:cs="微软雅黑" w:hint="eastAsia"/>
          <w:bCs/>
          <w:color w:val="000000" w:themeColor="text1"/>
          <w:szCs w:val="21"/>
        </w:rPr>
        <w:t>上一张保单期满后于保险人指定期限内通过指定路径重新投保</w:t>
      </w:r>
      <w:r>
        <w:rPr>
          <w:rFonts w:ascii="微软雅黑" w:eastAsia="微软雅黑" w:hAnsi="微软雅黑" w:cs="微软雅黑" w:hint="eastAsia"/>
          <w:sz w:val="20"/>
          <w:szCs w:val="22"/>
        </w:rPr>
        <w:t>、因遭受意外伤害导致的医疗无等待期。</w:t>
      </w:r>
    </w:p>
    <w:p w14:paraId="7DDD6800" w14:textId="4A80799A" w:rsidR="00207FDC" w:rsidRPr="00207FDC" w:rsidRDefault="00207FDC" w:rsidP="00207FDC">
      <w:pPr>
        <w:pStyle w:val="af"/>
        <w:numPr>
          <w:ilvl w:val="0"/>
          <w:numId w:val="1"/>
        </w:numPr>
        <w:ind w:firstLineChars="0"/>
        <w:rPr>
          <w:rFonts w:ascii="微软雅黑" w:eastAsia="微软雅黑" w:hAnsi="微软雅黑" w:cs="微软雅黑" w:hint="eastAsia"/>
          <w:bCs/>
          <w:sz w:val="20"/>
          <w:szCs w:val="22"/>
        </w:rPr>
      </w:pPr>
      <w:r w:rsidRPr="00494045">
        <w:rPr>
          <w:rFonts w:ascii="微软雅黑" w:eastAsia="微软雅黑" w:hAnsi="微软雅黑" w:cs="微软雅黑" w:hint="eastAsia"/>
          <w:bCs/>
          <w:sz w:val="20"/>
          <w:szCs w:val="22"/>
        </w:rPr>
        <w:t>本保单国内医疗总保额600万。</w:t>
      </w:r>
    </w:p>
    <w:p w14:paraId="0CCA3578" w14:textId="09D14AD8" w:rsidR="00DF143B" w:rsidRPr="00DC6C6E" w:rsidRDefault="00DF143B" w:rsidP="00DF143B">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lastRenderedPageBreak/>
        <w:t>本保单</w:t>
      </w:r>
      <w:r w:rsidRPr="003352A5">
        <w:rPr>
          <w:rFonts w:ascii="微软雅黑" w:eastAsia="微软雅黑" w:hAnsi="微软雅黑" w:cs="微软雅黑" w:hint="eastAsia"/>
          <w:sz w:val="20"/>
          <w:szCs w:val="22"/>
        </w:rPr>
        <w:t>一般医疗保险金、</w:t>
      </w:r>
      <w:r w:rsidR="00192021">
        <w:rPr>
          <w:rFonts w:ascii="微软雅黑" w:eastAsia="微软雅黑" w:hAnsi="微软雅黑" w:cs="微软雅黑" w:hint="eastAsia"/>
          <w:sz w:val="20"/>
          <w:szCs w:val="22"/>
        </w:rPr>
        <w:t>特定</w:t>
      </w:r>
      <w:r w:rsidRPr="003352A5">
        <w:rPr>
          <w:rFonts w:ascii="微软雅黑" w:eastAsia="微软雅黑" w:hAnsi="微软雅黑" w:cs="微软雅黑" w:hint="eastAsia"/>
          <w:sz w:val="20"/>
          <w:szCs w:val="22"/>
        </w:rPr>
        <w:t>疾病医疗保险金</w:t>
      </w:r>
      <w:r>
        <w:rPr>
          <w:rFonts w:ascii="微软雅黑" w:eastAsia="微软雅黑" w:hAnsi="微软雅黑" w:cs="微软雅黑" w:hint="eastAsia"/>
          <w:sz w:val="20"/>
          <w:szCs w:val="22"/>
        </w:rPr>
        <w:t>就诊医院</w:t>
      </w:r>
      <w:r w:rsidR="00DC6C6E">
        <w:rPr>
          <w:rFonts w:ascii="微软雅黑" w:eastAsia="微软雅黑" w:hAnsi="微软雅黑" w:cs="微软雅黑" w:hint="eastAsia"/>
          <w:sz w:val="20"/>
          <w:szCs w:val="22"/>
        </w:rPr>
        <w:t>限制有如下约定：</w:t>
      </w:r>
    </w:p>
    <w:p w14:paraId="3B25CFD5" w14:textId="708D643F" w:rsidR="00DC6C6E" w:rsidRDefault="00DC6C6E" w:rsidP="00DC6C6E">
      <w:pPr>
        <w:pStyle w:val="af"/>
        <w:numPr>
          <w:ilvl w:val="0"/>
          <w:numId w:val="21"/>
        </w:numPr>
        <w:ind w:firstLineChars="0"/>
        <w:rPr>
          <w:rFonts w:ascii="微软雅黑" w:eastAsia="微软雅黑" w:hAnsi="微软雅黑" w:cs="微软雅黑" w:hint="eastAsia"/>
          <w:bCs/>
          <w:sz w:val="20"/>
          <w:szCs w:val="22"/>
        </w:rPr>
      </w:pPr>
      <w:r w:rsidRPr="00D74C35">
        <w:rPr>
          <w:rFonts w:ascii="微软雅黑" w:eastAsia="微软雅黑" w:hAnsi="微软雅黑" w:cs="微软雅黑" w:hint="eastAsia"/>
          <w:b/>
          <w:sz w:val="20"/>
          <w:szCs w:val="22"/>
        </w:rPr>
        <w:t>计划一：</w:t>
      </w:r>
      <w:r w:rsidR="00D74C35" w:rsidRPr="003352A5">
        <w:rPr>
          <w:rFonts w:ascii="微软雅黑" w:eastAsia="微软雅黑" w:hAnsi="微软雅黑" w:cs="微软雅黑" w:hint="eastAsia"/>
          <w:sz w:val="20"/>
          <w:szCs w:val="22"/>
        </w:rPr>
        <w:t>一般医疗保险金、</w:t>
      </w:r>
      <w:r w:rsidR="00192021">
        <w:rPr>
          <w:rFonts w:ascii="微软雅黑" w:eastAsia="微软雅黑" w:hAnsi="微软雅黑" w:cs="微软雅黑" w:hint="eastAsia"/>
          <w:sz w:val="20"/>
          <w:szCs w:val="22"/>
        </w:rPr>
        <w:t>特定</w:t>
      </w:r>
      <w:r w:rsidR="00D74C35" w:rsidRPr="003352A5">
        <w:rPr>
          <w:rFonts w:ascii="微软雅黑" w:eastAsia="微软雅黑" w:hAnsi="微软雅黑" w:cs="微软雅黑" w:hint="eastAsia"/>
          <w:sz w:val="20"/>
          <w:szCs w:val="22"/>
        </w:rPr>
        <w:t>疾病医疗保险金</w:t>
      </w:r>
      <w:r w:rsidRPr="00DC6C6E">
        <w:rPr>
          <w:rFonts w:ascii="微软雅黑" w:eastAsia="微软雅黑" w:hAnsi="微软雅黑" w:cs="微软雅黑" w:hint="eastAsia"/>
          <w:bCs/>
          <w:sz w:val="20"/>
          <w:szCs w:val="22"/>
        </w:rPr>
        <w:t>限中华人民共和国卫生部门审核认定的、当地基本医疗保险管理机构最新公布的二级及二级以上的定点医院（但不包括《扩展承保及除外医疗机构清单》中的除外医疗机构）的普通部</w:t>
      </w:r>
      <w:r w:rsidR="00E106FF">
        <w:rPr>
          <w:rFonts w:ascii="微软雅黑" w:eastAsia="微软雅黑" w:hAnsi="微软雅黑" w:cs="微软雅黑" w:hint="eastAsia"/>
          <w:bCs/>
          <w:sz w:val="20"/>
          <w:szCs w:val="22"/>
        </w:rPr>
        <w:t>；</w:t>
      </w:r>
    </w:p>
    <w:p w14:paraId="60592038" w14:textId="657CA3BF" w:rsidR="00E106FF" w:rsidRPr="003352A5" w:rsidRDefault="00E106FF" w:rsidP="00DC6C6E">
      <w:pPr>
        <w:pStyle w:val="af"/>
        <w:numPr>
          <w:ilvl w:val="0"/>
          <w:numId w:val="21"/>
        </w:numPr>
        <w:ind w:firstLineChars="0"/>
        <w:rPr>
          <w:rFonts w:ascii="微软雅黑" w:eastAsia="微软雅黑" w:hAnsi="微软雅黑" w:cs="微软雅黑" w:hint="eastAsia"/>
          <w:bCs/>
          <w:sz w:val="20"/>
          <w:szCs w:val="22"/>
        </w:rPr>
      </w:pPr>
      <w:r w:rsidRPr="00D74C35">
        <w:rPr>
          <w:rFonts w:ascii="微软雅黑" w:eastAsia="微软雅黑" w:hAnsi="微软雅黑" w:cs="微软雅黑" w:hint="eastAsia"/>
          <w:b/>
          <w:sz w:val="20"/>
          <w:szCs w:val="22"/>
        </w:rPr>
        <w:t>计划二：</w:t>
      </w:r>
      <w:r w:rsidRPr="00E106FF">
        <w:rPr>
          <w:rFonts w:ascii="微软雅黑" w:eastAsia="微软雅黑" w:hAnsi="微软雅黑" w:cs="微软雅黑" w:hint="eastAsia"/>
          <w:bCs/>
          <w:sz w:val="20"/>
          <w:szCs w:val="22"/>
        </w:rPr>
        <w:t>一般医疗保险金就诊医院限经中华人民共和国卫生部门审核认定的、当地基本医疗保险管理机构最新公布的二级及二级以上的定点医院（但不包括《扩展承保及除外医疗机构清单》中的除外医疗机构）的普通部。</w:t>
      </w:r>
      <w:r w:rsidR="00E26460" w:rsidRPr="00E26460">
        <w:rPr>
          <w:rFonts w:ascii="微软雅黑" w:eastAsia="微软雅黑" w:hAnsi="微软雅黑" w:cs="微软雅黑" w:hint="eastAsia"/>
          <w:bCs/>
          <w:sz w:val="20"/>
          <w:szCs w:val="22"/>
        </w:rPr>
        <w:t>特定疾病医疗保险金就诊医院限经中华人民共和国卫生部门审核认定的、当地基本医疗保险管理机构最新公布的二级及二级以上的定点医院（但不包括《扩展承保及除外医疗机构清单》中的除外医疗机构）的普通部、特需部、国际部、VIP部（不包括观察室、联合病房和康复病房）。</w:t>
      </w:r>
    </w:p>
    <w:p w14:paraId="4471FE02" w14:textId="2E97028D" w:rsidR="00DF143B" w:rsidRPr="003352A5" w:rsidRDefault="00DF143B" w:rsidP="00DF143B">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本保单</w:t>
      </w:r>
      <w:r w:rsidR="00A7297D" w:rsidRPr="00494045">
        <w:rPr>
          <w:rFonts w:ascii="微软雅黑" w:eastAsia="微软雅黑" w:hAnsi="微软雅黑" w:cs="微软雅黑" w:hint="eastAsia"/>
          <w:sz w:val="20"/>
          <w:szCs w:val="22"/>
        </w:rPr>
        <w:t>一般医疗保险金的年免赔额为</w:t>
      </w:r>
      <w:r w:rsidR="00A7297D" w:rsidRPr="00494045">
        <w:rPr>
          <w:rFonts w:ascii="微软雅黑" w:eastAsia="微软雅黑" w:hAnsi="微软雅黑" w:cs="微软雅黑"/>
          <w:sz w:val="20"/>
          <w:szCs w:val="22"/>
        </w:rPr>
        <w:t>0</w:t>
      </w:r>
      <w:r w:rsidR="00A7297D" w:rsidRPr="00494045">
        <w:rPr>
          <w:rFonts w:ascii="微软雅黑" w:eastAsia="微软雅黑" w:hAnsi="微软雅黑" w:cs="微软雅黑" w:hint="eastAsia"/>
          <w:sz w:val="20"/>
          <w:szCs w:val="22"/>
        </w:rPr>
        <w:t>元/5</w:t>
      </w:r>
      <w:r w:rsidR="00A7297D" w:rsidRPr="00494045">
        <w:rPr>
          <w:rFonts w:ascii="微软雅黑" w:eastAsia="微软雅黑" w:hAnsi="微软雅黑" w:cs="微软雅黑"/>
          <w:sz w:val="20"/>
          <w:szCs w:val="22"/>
        </w:rPr>
        <w:t>000</w:t>
      </w:r>
      <w:r w:rsidR="00A7297D" w:rsidRPr="00494045">
        <w:rPr>
          <w:rFonts w:ascii="微软雅黑" w:eastAsia="微软雅黑" w:hAnsi="微软雅黑" w:cs="微软雅黑" w:hint="eastAsia"/>
          <w:sz w:val="20"/>
          <w:szCs w:val="22"/>
        </w:rPr>
        <w:t>元</w:t>
      </w:r>
      <w:r w:rsidR="0092077C">
        <w:rPr>
          <w:rFonts w:ascii="微软雅黑" w:eastAsia="微软雅黑" w:hAnsi="微软雅黑" w:cs="微软雅黑" w:hint="eastAsia"/>
          <w:sz w:val="20"/>
          <w:szCs w:val="22"/>
        </w:rPr>
        <w:t>，并且一般医疗保险金与</w:t>
      </w:r>
      <w:r w:rsidR="0092077C" w:rsidRPr="00AC0453">
        <w:rPr>
          <w:rFonts w:ascii="微软雅黑" w:eastAsia="微软雅黑" w:hAnsi="微软雅黑" w:cs="微软雅黑" w:hint="eastAsia"/>
          <w:bCs/>
          <w:sz w:val="20"/>
          <w:szCs w:val="22"/>
        </w:rPr>
        <w:t>外购药品及外购医疗器械费用</w:t>
      </w:r>
      <w:r w:rsidR="0092077C">
        <w:rPr>
          <w:rFonts w:ascii="微软雅黑" w:eastAsia="微软雅黑" w:hAnsi="微软雅黑" w:cs="微软雅黑" w:hint="eastAsia"/>
          <w:bCs/>
          <w:sz w:val="20"/>
          <w:szCs w:val="22"/>
        </w:rPr>
        <w:t>医疗责任共享年免赔额</w:t>
      </w:r>
      <w:r w:rsidR="00A7297D" w:rsidRPr="00494045">
        <w:rPr>
          <w:rFonts w:ascii="微软雅黑" w:eastAsia="微软雅黑" w:hAnsi="微软雅黑" w:cs="微软雅黑" w:hint="eastAsia"/>
          <w:sz w:val="20"/>
          <w:szCs w:val="22"/>
        </w:rPr>
        <w:t>，具体投保计划的免赔额由投保人在投保时选择，并在本保单中载明</w:t>
      </w:r>
      <w:r w:rsidR="00572276">
        <w:rPr>
          <w:rFonts w:ascii="微软雅黑" w:eastAsia="微软雅黑" w:hAnsi="微软雅黑" w:cs="微软雅黑" w:hint="eastAsia"/>
          <w:sz w:val="20"/>
          <w:szCs w:val="22"/>
        </w:rPr>
        <w:t>。</w:t>
      </w:r>
    </w:p>
    <w:p w14:paraId="0F1C81C7" w14:textId="6F228B05" w:rsidR="005B4F85" w:rsidRDefault="00DF143B" w:rsidP="00DF143B">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Pr>
          <w:rFonts w:ascii="微软雅黑" w:eastAsia="微软雅黑" w:hAnsi="微软雅黑" w:cs="微软雅黑" w:hint="eastAsia"/>
          <w:sz w:val="20"/>
          <w:szCs w:val="22"/>
        </w:rPr>
        <w:t>一般医疗保险金及</w:t>
      </w:r>
      <w:r w:rsidR="00192021">
        <w:rPr>
          <w:rFonts w:ascii="微软雅黑" w:eastAsia="微软雅黑" w:hAnsi="微软雅黑" w:cs="微软雅黑" w:hint="eastAsia"/>
          <w:sz w:val="20"/>
          <w:szCs w:val="22"/>
        </w:rPr>
        <w:t>特定</w:t>
      </w:r>
      <w:r w:rsidRPr="003F0475">
        <w:rPr>
          <w:rFonts w:ascii="微软雅黑" w:eastAsia="微软雅黑" w:hAnsi="微软雅黑" w:cs="微软雅黑" w:hint="eastAsia"/>
          <w:sz w:val="20"/>
          <w:szCs w:val="22"/>
        </w:rPr>
        <w:t>疾病医疗保险金的</w:t>
      </w:r>
      <w:r w:rsidRPr="003F0475">
        <w:rPr>
          <w:rFonts w:ascii="微软雅黑" w:eastAsia="微软雅黑" w:hAnsi="微软雅黑" w:cs="微软雅黑" w:hint="eastAsia"/>
          <w:bCs/>
          <w:sz w:val="20"/>
          <w:szCs w:val="22"/>
        </w:rPr>
        <w:t>床位费</w:t>
      </w:r>
      <w:r w:rsidR="00D03148">
        <w:rPr>
          <w:rFonts w:ascii="微软雅黑" w:eastAsia="微软雅黑" w:hAnsi="微软雅黑" w:cs="微软雅黑" w:hint="eastAsia"/>
          <w:bCs/>
          <w:sz w:val="20"/>
          <w:szCs w:val="22"/>
        </w:rPr>
        <w:t>、陪床费有如下约定：</w:t>
      </w:r>
    </w:p>
    <w:p w14:paraId="642A5C28" w14:textId="4519E010" w:rsidR="00DF143B" w:rsidRPr="008B70DB" w:rsidRDefault="005B4F85" w:rsidP="008B70DB">
      <w:pPr>
        <w:pStyle w:val="af"/>
        <w:numPr>
          <w:ilvl w:val="0"/>
          <w:numId w:val="23"/>
        </w:numPr>
        <w:ind w:firstLineChars="0"/>
        <w:rPr>
          <w:rFonts w:ascii="微软雅黑" w:eastAsia="微软雅黑" w:hAnsi="微软雅黑" w:cs="微软雅黑" w:hint="eastAsia"/>
          <w:bCs/>
          <w:sz w:val="20"/>
          <w:szCs w:val="22"/>
        </w:rPr>
      </w:pPr>
      <w:r w:rsidRPr="00660FE9">
        <w:rPr>
          <w:rFonts w:ascii="微软雅黑" w:eastAsia="微软雅黑" w:hAnsi="微软雅黑" w:cs="微软雅黑" w:hint="eastAsia"/>
          <w:b/>
          <w:sz w:val="20"/>
          <w:szCs w:val="22"/>
        </w:rPr>
        <w:t>计划一</w:t>
      </w:r>
      <w:proofErr w:type="gramStart"/>
      <w:r w:rsidR="00C820AA">
        <w:rPr>
          <w:rFonts w:ascii="微软雅黑" w:eastAsia="微软雅黑" w:hAnsi="微软雅黑" w:cs="微软雅黑" w:hint="eastAsia"/>
          <w:b/>
          <w:sz w:val="20"/>
          <w:szCs w:val="22"/>
        </w:rPr>
        <w:t>：</w:t>
      </w:r>
      <w:r w:rsidR="00770EE4" w:rsidRPr="00660FE9">
        <w:rPr>
          <w:rFonts w:ascii="微软雅黑" w:eastAsia="微软雅黑" w:hAnsi="微软雅黑" w:cs="微软雅黑"/>
          <w:bCs/>
          <w:sz w:val="20"/>
          <w:szCs w:val="22"/>
        </w:rPr>
        <w:t xml:space="preserve"> </w:t>
      </w:r>
      <w:r w:rsidRPr="008B70DB">
        <w:rPr>
          <w:rFonts w:ascii="微软雅黑" w:eastAsia="微软雅黑" w:hAnsi="微软雅黑" w:cs="微软雅黑" w:hint="eastAsia"/>
          <w:bCs/>
          <w:sz w:val="20"/>
          <w:szCs w:val="22"/>
        </w:rPr>
        <w:t>不</w:t>
      </w:r>
      <w:proofErr w:type="gramEnd"/>
      <w:r w:rsidRPr="008B70DB">
        <w:rPr>
          <w:rFonts w:ascii="微软雅黑" w:eastAsia="微软雅黑" w:hAnsi="微软雅黑" w:cs="微软雅黑" w:hint="eastAsia"/>
          <w:bCs/>
          <w:sz w:val="20"/>
          <w:szCs w:val="22"/>
        </w:rPr>
        <w:t>高于双人病房（不包括套房、家庭病床）：床位费、陪床费无单独日限额；单人病房：床位费限500元/天，陪床费无单独日限额。</w:t>
      </w:r>
    </w:p>
    <w:p w14:paraId="46107727" w14:textId="4CDBD603" w:rsidR="005B4F85" w:rsidRPr="008B70DB" w:rsidRDefault="00660FE9" w:rsidP="005B4F85">
      <w:pPr>
        <w:pStyle w:val="af"/>
        <w:numPr>
          <w:ilvl w:val="0"/>
          <w:numId w:val="23"/>
        </w:numPr>
        <w:ind w:firstLineChars="0"/>
        <w:rPr>
          <w:rFonts w:ascii="微软雅黑" w:eastAsia="微软雅黑" w:hAnsi="微软雅黑" w:cs="微软雅黑" w:hint="eastAsia"/>
          <w:bCs/>
          <w:sz w:val="20"/>
          <w:szCs w:val="22"/>
        </w:rPr>
      </w:pPr>
      <w:r w:rsidRPr="00660FE9">
        <w:rPr>
          <w:rFonts w:ascii="微软雅黑" w:eastAsia="微软雅黑" w:hAnsi="微软雅黑" w:cs="微软雅黑" w:hint="eastAsia"/>
          <w:b/>
          <w:sz w:val="20"/>
          <w:szCs w:val="22"/>
        </w:rPr>
        <w:t>计划</w:t>
      </w:r>
      <w:r>
        <w:rPr>
          <w:rFonts w:ascii="微软雅黑" w:eastAsia="微软雅黑" w:hAnsi="微软雅黑" w:cs="微软雅黑" w:hint="eastAsia"/>
          <w:b/>
          <w:sz w:val="20"/>
          <w:szCs w:val="22"/>
        </w:rPr>
        <w:t>二：</w:t>
      </w:r>
    </w:p>
    <w:p w14:paraId="4DAAB4B2" w14:textId="0055A045" w:rsidR="008B70DB" w:rsidRPr="008B70DB" w:rsidRDefault="008B70DB" w:rsidP="008B70DB">
      <w:pPr>
        <w:pStyle w:val="af"/>
        <w:numPr>
          <w:ilvl w:val="1"/>
          <w:numId w:val="23"/>
        </w:numPr>
        <w:ind w:firstLineChars="0"/>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一般医疗保险金：</w:t>
      </w:r>
      <w:r w:rsidRPr="008B70DB">
        <w:rPr>
          <w:rFonts w:ascii="微软雅黑" w:eastAsia="微软雅黑" w:hAnsi="微软雅黑" w:cs="微软雅黑" w:hint="eastAsia"/>
          <w:bCs/>
          <w:sz w:val="20"/>
          <w:szCs w:val="22"/>
        </w:rPr>
        <w:t>不高于双人病房（不包括套房、家庭病床）：床位费、陪床费无单独日限额；单人病房：床位费限500元/天，陪床费无单独日限额。</w:t>
      </w:r>
    </w:p>
    <w:p w14:paraId="16B3872E" w14:textId="08FBC25F" w:rsidR="008B70DB" w:rsidRPr="003F0475" w:rsidRDefault="008B70DB" w:rsidP="008B70DB">
      <w:pPr>
        <w:pStyle w:val="af"/>
        <w:numPr>
          <w:ilvl w:val="1"/>
          <w:numId w:val="23"/>
        </w:numPr>
        <w:ind w:firstLineChars="0"/>
        <w:rPr>
          <w:rFonts w:ascii="微软雅黑" w:eastAsia="微软雅黑" w:hAnsi="微软雅黑" w:cs="微软雅黑" w:hint="eastAsia"/>
          <w:bCs/>
          <w:sz w:val="20"/>
          <w:szCs w:val="22"/>
        </w:rPr>
      </w:pPr>
      <w:r w:rsidRPr="00F76CDB">
        <w:rPr>
          <w:rFonts w:ascii="微软雅黑" w:eastAsia="微软雅黑" w:hAnsi="微软雅黑" w:cs="微软雅黑" w:hint="eastAsia"/>
          <w:sz w:val="20"/>
          <w:szCs w:val="20"/>
        </w:rPr>
        <w:t>特定疾病医疗保险金</w:t>
      </w:r>
      <w:r>
        <w:rPr>
          <w:rFonts w:ascii="微软雅黑" w:eastAsia="微软雅黑" w:hAnsi="微软雅黑" w:cs="微软雅黑" w:hint="eastAsia"/>
          <w:sz w:val="20"/>
          <w:szCs w:val="20"/>
        </w:rPr>
        <w:t>：</w:t>
      </w:r>
      <w:r w:rsidRPr="008B70DB">
        <w:rPr>
          <w:rFonts w:ascii="微软雅黑" w:eastAsia="微软雅黑" w:hAnsi="微软雅黑" w:cs="微软雅黑" w:hint="eastAsia"/>
          <w:sz w:val="20"/>
          <w:szCs w:val="20"/>
        </w:rPr>
        <w:t>不高于标准单人病房（不包括套房、家庭病床、豪华房、行政客房）：床位费限3,000元/天，普通部的陪床费无单独日限额，特需部、国际部、VIP部的陪床费限1,000元/天。</w:t>
      </w:r>
    </w:p>
    <w:p w14:paraId="481E44AB" w14:textId="585CA060" w:rsidR="00DF143B" w:rsidRPr="004A5D22" w:rsidRDefault="00DF143B" w:rsidP="00DF143B">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lastRenderedPageBreak/>
        <w:t>本保单</w:t>
      </w:r>
      <w:r>
        <w:rPr>
          <w:rFonts w:ascii="微软雅黑" w:eastAsia="微软雅黑" w:hAnsi="微软雅黑" w:cs="微软雅黑" w:hint="eastAsia"/>
          <w:sz w:val="20"/>
          <w:szCs w:val="22"/>
        </w:rPr>
        <w:t>一般医疗保险金及</w:t>
      </w:r>
      <w:r w:rsidR="00192021">
        <w:rPr>
          <w:rFonts w:ascii="微软雅黑" w:eastAsia="微软雅黑" w:hAnsi="微软雅黑" w:cs="微软雅黑" w:hint="eastAsia"/>
          <w:sz w:val="20"/>
          <w:szCs w:val="22"/>
        </w:rPr>
        <w:t>特定</w:t>
      </w:r>
      <w:r>
        <w:rPr>
          <w:rFonts w:ascii="微软雅黑" w:eastAsia="微软雅黑" w:hAnsi="微软雅黑" w:cs="微软雅黑" w:hint="eastAsia"/>
          <w:sz w:val="20"/>
          <w:szCs w:val="22"/>
        </w:rPr>
        <w:t>疾病医疗保险金下的以下费用有单独约定：</w:t>
      </w:r>
    </w:p>
    <w:p w14:paraId="4C3D41AA" w14:textId="77777777" w:rsidR="00DF143B" w:rsidRPr="00C860D8" w:rsidRDefault="00DF143B" w:rsidP="005B4F85">
      <w:pPr>
        <w:pStyle w:val="af"/>
        <w:numPr>
          <w:ilvl w:val="0"/>
          <w:numId w:val="22"/>
        </w:numPr>
        <w:ind w:firstLineChars="0"/>
        <w:rPr>
          <w:rFonts w:ascii="微软雅黑" w:eastAsia="微软雅黑" w:hAnsi="微软雅黑" w:cs="微软雅黑" w:hint="eastAsia"/>
          <w:bCs/>
          <w:sz w:val="20"/>
          <w:szCs w:val="22"/>
        </w:rPr>
      </w:pPr>
      <w:r w:rsidRPr="00C860D8">
        <w:rPr>
          <w:rFonts w:ascii="微软雅黑" w:eastAsia="微软雅黑" w:hAnsi="微软雅黑" w:cs="微软雅黑" w:hint="eastAsia"/>
          <w:bCs/>
          <w:sz w:val="20"/>
          <w:szCs w:val="22"/>
        </w:rPr>
        <w:t>重建手术费：每次手术限额</w:t>
      </w:r>
      <w:r w:rsidRPr="00C860D8">
        <w:rPr>
          <w:rFonts w:ascii="微软雅黑" w:eastAsia="微软雅黑" w:hAnsi="微软雅黑" w:cs="微软雅黑"/>
          <w:bCs/>
          <w:sz w:val="20"/>
          <w:szCs w:val="22"/>
        </w:rPr>
        <w:t>10</w:t>
      </w:r>
      <w:r w:rsidRPr="00C860D8">
        <w:rPr>
          <w:rFonts w:ascii="微软雅黑" w:eastAsia="微软雅黑" w:hAnsi="微软雅黑" w:cs="微软雅黑" w:hint="eastAsia"/>
          <w:bCs/>
          <w:sz w:val="20"/>
          <w:szCs w:val="22"/>
        </w:rPr>
        <w:t>万；</w:t>
      </w:r>
    </w:p>
    <w:p w14:paraId="650D0606" w14:textId="77777777" w:rsidR="00DF143B" w:rsidRPr="00C860D8" w:rsidRDefault="00DF143B" w:rsidP="005B4F85">
      <w:pPr>
        <w:pStyle w:val="af"/>
        <w:numPr>
          <w:ilvl w:val="0"/>
          <w:numId w:val="22"/>
        </w:numPr>
        <w:ind w:left="0" w:firstLine="400"/>
        <w:rPr>
          <w:rFonts w:ascii="微软雅黑" w:eastAsia="微软雅黑" w:hAnsi="微软雅黑" w:cs="微软雅黑" w:hint="eastAsia"/>
          <w:bCs/>
          <w:sz w:val="20"/>
          <w:szCs w:val="22"/>
        </w:rPr>
      </w:pPr>
      <w:r w:rsidRPr="00C860D8">
        <w:rPr>
          <w:rFonts w:ascii="微软雅黑" w:eastAsia="微软雅黑" w:hAnsi="微软雅黑" w:cs="微软雅黑" w:hint="eastAsia"/>
          <w:bCs/>
          <w:sz w:val="20"/>
          <w:szCs w:val="22"/>
        </w:rPr>
        <w:t>医疗器械费：无单独限额；</w:t>
      </w:r>
    </w:p>
    <w:p w14:paraId="3FAD0A44" w14:textId="77777777" w:rsidR="00DF143B" w:rsidRPr="00C860D8" w:rsidRDefault="00DF143B" w:rsidP="005B4F85">
      <w:pPr>
        <w:pStyle w:val="af"/>
        <w:numPr>
          <w:ilvl w:val="0"/>
          <w:numId w:val="22"/>
        </w:numPr>
        <w:ind w:left="0" w:firstLine="400"/>
        <w:rPr>
          <w:rFonts w:ascii="微软雅黑" w:eastAsia="微软雅黑" w:hAnsi="微软雅黑" w:cs="微软雅黑" w:hint="eastAsia"/>
          <w:bCs/>
          <w:sz w:val="20"/>
          <w:szCs w:val="22"/>
        </w:rPr>
      </w:pPr>
      <w:r w:rsidRPr="00C860D8">
        <w:rPr>
          <w:rFonts w:ascii="微软雅黑" w:eastAsia="微软雅黑" w:hAnsi="微软雅黑" w:cs="微软雅黑" w:hint="eastAsia"/>
          <w:bCs/>
          <w:sz w:val="20"/>
          <w:szCs w:val="22"/>
        </w:rPr>
        <w:t>耐用医疗设备费：累计限额10万；</w:t>
      </w:r>
    </w:p>
    <w:p w14:paraId="6C6FB6BB" w14:textId="77777777" w:rsidR="00DF143B" w:rsidRPr="00C860D8" w:rsidRDefault="00DF143B" w:rsidP="005B4F85">
      <w:pPr>
        <w:pStyle w:val="af"/>
        <w:numPr>
          <w:ilvl w:val="0"/>
          <w:numId w:val="22"/>
        </w:numPr>
        <w:ind w:left="0" w:firstLine="400"/>
        <w:rPr>
          <w:rFonts w:ascii="微软雅黑" w:eastAsia="微软雅黑" w:hAnsi="微软雅黑" w:cs="微软雅黑" w:hint="eastAsia"/>
          <w:bCs/>
          <w:sz w:val="20"/>
          <w:szCs w:val="22"/>
        </w:rPr>
      </w:pPr>
      <w:r w:rsidRPr="00C860D8">
        <w:rPr>
          <w:rFonts w:ascii="微软雅黑" w:eastAsia="微软雅黑" w:hAnsi="微软雅黑" w:cs="微软雅黑" w:hint="eastAsia"/>
          <w:bCs/>
          <w:sz w:val="20"/>
          <w:szCs w:val="22"/>
        </w:rPr>
        <w:t>精神和心理障碍治疗费：累计限额</w:t>
      </w:r>
      <w:r w:rsidRPr="00C860D8">
        <w:rPr>
          <w:rFonts w:ascii="微软雅黑" w:eastAsia="微软雅黑" w:hAnsi="微软雅黑" w:cs="微软雅黑"/>
          <w:bCs/>
          <w:sz w:val="20"/>
          <w:szCs w:val="22"/>
        </w:rPr>
        <w:t>10</w:t>
      </w:r>
      <w:r w:rsidRPr="00C860D8">
        <w:rPr>
          <w:rFonts w:ascii="微软雅黑" w:eastAsia="微软雅黑" w:hAnsi="微软雅黑" w:cs="微软雅黑" w:hint="eastAsia"/>
          <w:bCs/>
          <w:sz w:val="20"/>
          <w:szCs w:val="22"/>
        </w:rPr>
        <w:t>万；</w:t>
      </w:r>
    </w:p>
    <w:p w14:paraId="14C21095" w14:textId="77777777" w:rsidR="00DF143B" w:rsidRPr="00C860D8" w:rsidRDefault="00DF143B" w:rsidP="005B4F85">
      <w:pPr>
        <w:pStyle w:val="af"/>
        <w:numPr>
          <w:ilvl w:val="0"/>
          <w:numId w:val="22"/>
        </w:numPr>
        <w:ind w:left="0" w:firstLine="400"/>
        <w:rPr>
          <w:rFonts w:ascii="微软雅黑" w:eastAsia="微软雅黑" w:hAnsi="微软雅黑" w:cs="微软雅黑" w:hint="eastAsia"/>
          <w:bCs/>
          <w:sz w:val="20"/>
          <w:szCs w:val="22"/>
        </w:rPr>
      </w:pPr>
      <w:r w:rsidRPr="00C860D8">
        <w:rPr>
          <w:rFonts w:ascii="微软雅黑" w:eastAsia="微软雅黑" w:hAnsi="微软雅黑" w:cs="微软雅黑" w:hint="eastAsia"/>
          <w:bCs/>
          <w:sz w:val="20"/>
          <w:szCs w:val="22"/>
        </w:rPr>
        <w:t>出院后特别关怀费用：无单独限额。</w:t>
      </w:r>
    </w:p>
    <w:p w14:paraId="18BEB49F" w14:textId="72E47BB2" w:rsidR="002D01F1" w:rsidRDefault="002D01F1" w:rsidP="00DF143B">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Pr>
          <w:rFonts w:ascii="微软雅黑" w:eastAsia="微软雅黑" w:hAnsi="微软雅黑" w:cs="微软雅黑" w:hint="eastAsia"/>
          <w:sz w:val="20"/>
          <w:szCs w:val="22"/>
        </w:rPr>
        <w:t>一般医疗保险金</w:t>
      </w:r>
      <w:r>
        <w:rPr>
          <w:rFonts w:ascii="微软雅黑" w:eastAsia="微软雅黑" w:hAnsi="微软雅黑" w:cs="微软雅黑" w:hint="eastAsia"/>
          <w:bCs/>
          <w:sz w:val="20"/>
          <w:szCs w:val="22"/>
        </w:rPr>
        <w:t>的赔付比例为1</w:t>
      </w:r>
      <w:r>
        <w:rPr>
          <w:rFonts w:ascii="微软雅黑" w:eastAsia="微软雅黑" w:hAnsi="微软雅黑" w:cs="微软雅黑"/>
          <w:bCs/>
          <w:sz w:val="20"/>
          <w:szCs w:val="22"/>
        </w:rPr>
        <w:t>00%</w:t>
      </w:r>
      <w:r>
        <w:rPr>
          <w:rFonts w:ascii="微软雅黑" w:eastAsia="微软雅黑" w:hAnsi="微软雅黑" w:cs="微软雅黑" w:hint="eastAsia"/>
          <w:bCs/>
          <w:sz w:val="20"/>
          <w:szCs w:val="22"/>
        </w:rPr>
        <w:t>，以有基本医疗保险或公费医疗身份参保，但未以基本医疗保险或公费医疗身份就诊并结算的，则赔付比例调整为60%</w:t>
      </w:r>
      <w:r w:rsidR="00736291">
        <w:rPr>
          <w:rFonts w:ascii="微软雅黑" w:eastAsia="微软雅黑" w:hAnsi="微软雅黑" w:cs="微软雅黑" w:hint="eastAsia"/>
          <w:bCs/>
          <w:sz w:val="20"/>
          <w:szCs w:val="22"/>
        </w:rPr>
        <w:t>。</w:t>
      </w:r>
    </w:p>
    <w:p w14:paraId="7402E64A" w14:textId="5CFD7856" w:rsidR="00DF143B" w:rsidRDefault="00DF143B" w:rsidP="00DF143B">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192021">
        <w:rPr>
          <w:rFonts w:ascii="微软雅黑" w:eastAsia="微软雅黑" w:hAnsi="微软雅黑" w:cs="微软雅黑" w:hint="eastAsia"/>
          <w:sz w:val="20"/>
          <w:szCs w:val="22"/>
        </w:rPr>
        <w:t>特定</w:t>
      </w:r>
      <w:r w:rsidRPr="003F0475">
        <w:rPr>
          <w:rFonts w:ascii="微软雅黑" w:eastAsia="微软雅黑" w:hAnsi="微软雅黑" w:cs="微软雅黑" w:hint="eastAsia"/>
          <w:sz w:val="20"/>
          <w:szCs w:val="22"/>
        </w:rPr>
        <w:t>疾病医疗保险金</w:t>
      </w:r>
      <w:r>
        <w:rPr>
          <w:rFonts w:ascii="微软雅黑" w:eastAsia="微软雅黑" w:hAnsi="微软雅黑" w:cs="微软雅黑" w:hint="eastAsia"/>
          <w:bCs/>
          <w:sz w:val="20"/>
          <w:szCs w:val="22"/>
        </w:rPr>
        <w:t>的赔付比例为1</w:t>
      </w:r>
      <w:r>
        <w:rPr>
          <w:rFonts w:ascii="微软雅黑" w:eastAsia="微软雅黑" w:hAnsi="微软雅黑" w:cs="微软雅黑"/>
          <w:bCs/>
          <w:sz w:val="20"/>
          <w:szCs w:val="22"/>
        </w:rPr>
        <w:t>00%</w:t>
      </w:r>
      <w:r>
        <w:rPr>
          <w:rFonts w:ascii="微软雅黑" w:eastAsia="微软雅黑" w:hAnsi="微软雅黑" w:cs="微软雅黑" w:hint="eastAsia"/>
          <w:bCs/>
          <w:sz w:val="20"/>
          <w:szCs w:val="22"/>
        </w:rPr>
        <w:t>，以有基本医疗保险或公费医疗身份参保，</w:t>
      </w:r>
      <w:r w:rsidR="00E64ED4">
        <w:rPr>
          <w:rFonts w:ascii="微软雅黑" w:eastAsia="微软雅黑" w:hAnsi="微软雅黑" w:cs="微软雅黑" w:hint="eastAsia"/>
          <w:bCs/>
          <w:sz w:val="20"/>
          <w:szCs w:val="22"/>
        </w:rPr>
        <w:t>但未以基本医疗保险或公费医疗身份就诊并结算的</w:t>
      </w:r>
      <w:r>
        <w:rPr>
          <w:rFonts w:ascii="微软雅黑" w:eastAsia="微软雅黑" w:hAnsi="微软雅黑" w:cs="微软雅黑" w:hint="eastAsia"/>
          <w:bCs/>
          <w:sz w:val="20"/>
          <w:szCs w:val="22"/>
        </w:rPr>
        <w:t>，则</w:t>
      </w:r>
      <w:r w:rsidR="005D01BF">
        <w:rPr>
          <w:rFonts w:ascii="微软雅黑" w:eastAsia="微软雅黑" w:hAnsi="微软雅黑" w:cs="微软雅黑" w:hint="eastAsia"/>
          <w:bCs/>
          <w:sz w:val="20"/>
          <w:szCs w:val="22"/>
        </w:rPr>
        <w:t>有如下约定：</w:t>
      </w:r>
    </w:p>
    <w:p w14:paraId="2CC94DFD" w14:textId="6E8575BD" w:rsidR="005D01BF" w:rsidRDefault="005D01BF" w:rsidP="005D01BF">
      <w:pPr>
        <w:pStyle w:val="af"/>
        <w:numPr>
          <w:ilvl w:val="0"/>
          <w:numId w:val="24"/>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计划一：赔付比例调整为60%；</w:t>
      </w:r>
    </w:p>
    <w:p w14:paraId="31E0358E" w14:textId="65D5E447" w:rsidR="005D01BF" w:rsidRPr="001E1A28" w:rsidRDefault="005D01BF" w:rsidP="005D01BF">
      <w:pPr>
        <w:pStyle w:val="af"/>
        <w:numPr>
          <w:ilvl w:val="0"/>
          <w:numId w:val="24"/>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计划二：赔付比例调整为60%</w:t>
      </w:r>
      <w:r>
        <w:rPr>
          <w:rFonts w:ascii="微软雅黑" w:eastAsia="微软雅黑" w:hAnsi="微软雅黑" w:cs="微软雅黑" w:hint="eastAsia"/>
          <w:bCs/>
          <w:sz w:val="20"/>
          <w:szCs w:val="20"/>
        </w:rPr>
        <w:t>（</w:t>
      </w:r>
      <w:r w:rsidRPr="0034164B">
        <w:rPr>
          <w:rFonts w:ascii="微软雅黑" w:eastAsia="微软雅黑" w:hAnsi="微软雅黑" w:cs="微软雅黑" w:hint="eastAsia"/>
          <w:bCs/>
          <w:sz w:val="20"/>
          <w:szCs w:val="20"/>
        </w:rPr>
        <w:t>若因医疗机构的特需部、国际部、VIP部不支持以基本医疗保险或公费医疗身份就诊并结算的，赔付比例仍为100</w:t>
      </w:r>
      <w:r>
        <w:rPr>
          <w:rFonts w:ascii="微软雅黑" w:eastAsia="微软雅黑" w:hAnsi="微软雅黑" w:cs="微软雅黑" w:hint="eastAsia"/>
          <w:bCs/>
          <w:sz w:val="20"/>
          <w:szCs w:val="20"/>
        </w:rPr>
        <w:t>%）</w:t>
      </w:r>
      <w:r w:rsidR="00E25E69">
        <w:rPr>
          <w:rFonts w:ascii="微软雅黑" w:eastAsia="微软雅黑" w:hAnsi="微软雅黑" w:cs="微软雅黑" w:hint="eastAsia"/>
          <w:bCs/>
          <w:sz w:val="20"/>
          <w:szCs w:val="20"/>
        </w:rPr>
        <w:t>。</w:t>
      </w:r>
    </w:p>
    <w:p w14:paraId="2E498DA2" w14:textId="5D2EEED7" w:rsidR="00DF143B" w:rsidRPr="00F07720" w:rsidRDefault="00476830" w:rsidP="00DF143B">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Pr="00AC0453">
        <w:rPr>
          <w:rFonts w:ascii="微软雅黑" w:eastAsia="微软雅黑" w:hAnsi="微软雅黑" w:cs="微软雅黑" w:hint="eastAsia"/>
          <w:bCs/>
          <w:sz w:val="20"/>
          <w:szCs w:val="22"/>
        </w:rPr>
        <w:t>外购药品及外购医疗器械费用</w:t>
      </w:r>
      <w:r>
        <w:rPr>
          <w:rFonts w:ascii="微软雅黑" w:eastAsia="微软雅黑" w:hAnsi="微软雅黑" w:cs="微软雅黑" w:hint="eastAsia"/>
          <w:bCs/>
          <w:sz w:val="20"/>
          <w:szCs w:val="22"/>
        </w:rPr>
        <w:t>医疗责任及特定药品费用医疗责任仅赔付责任内约定的清单中列明的药品或器械。若为社保目录内药品或器械，社保报销后剩余部分</w:t>
      </w:r>
      <w:r w:rsidRPr="00370F53">
        <w:rPr>
          <w:rFonts w:ascii="微软雅黑" w:eastAsia="微软雅黑" w:hAnsi="微软雅黑" w:cs="微软雅黑" w:hint="eastAsia"/>
          <w:bCs/>
          <w:sz w:val="20"/>
          <w:szCs w:val="22"/>
        </w:rPr>
        <w:t>扣除约定的年免赔额后</w:t>
      </w:r>
      <w:r>
        <w:rPr>
          <w:rFonts w:ascii="微软雅黑" w:eastAsia="微软雅黑" w:hAnsi="微软雅黑" w:cs="微软雅黑" w:hint="eastAsia"/>
          <w:bCs/>
          <w:sz w:val="20"/>
          <w:szCs w:val="22"/>
        </w:rPr>
        <w:t>按</w:t>
      </w:r>
      <w:r>
        <w:rPr>
          <w:rFonts w:ascii="微软雅黑" w:eastAsia="微软雅黑" w:hAnsi="微软雅黑" w:cs="微软雅黑"/>
          <w:bCs/>
          <w:sz w:val="20"/>
          <w:szCs w:val="22"/>
        </w:rPr>
        <w:t>100%</w:t>
      </w:r>
      <w:r>
        <w:rPr>
          <w:rFonts w:ascii="微软雅黑" w:eastAsia="微软雅黑" w:hAnsi="微软雅黑" w:cs="微软雅黑" w:hint="eastAsia"/>
          <w:bCs/>
          <w:sz w:val="20"/>
          <w:szCs w:val="22"/>
        </w:rPr>
        <w:t>赔付，以有基本医疗保险或公费医疗身份参保，</w:t>
      </w:r>
      <w:r w:rsidR="00E64ED4">
        <w:rPr>
          <w:rFonts w:ascii="微软雅黑" w:eastAsia="微软雅黑" w:hAnsi="微软雅黑" w:cs="微软雅黑" w:hint="eastAsia"/>
          <w:bCs/>
          <w:sz w:val="20"/>
          <w:szCs w:val="22"/>
        </w:rPr>
        <w:t>但未以基本医疗保险或公费医疗身份就诊并结算的</w:t>
      </w:r>
      <w:r>
        <w:rPr>
          <w:rFonts w:ascii="微软雅黑" w:eastAsia="微软雅黑" w:hAnsi="微软雅黑" w:cs="微软雅黑" w:hint="eastAsia"/>
          <w:bCs/>
          <w:sz w:val="20"/>
          <w:szCs w:val="22"/>
        </w:rPr>
        <w:t>，则赔付比例调整为</w:t>
      </w:r>
      <w:r>
        <w:rPr>
          <w:rFonts w:ascii="微软雅黑" w:eastAsia="微软雅黑" w:hAnsi="微软雅黑" w:cs="微软雅黑"/>
          <w:bCs/>
          <w:sz w:val="20"/>
          <w:szCs w:val="22"/>
        </w:rPr>
        <w:t>60%</w:t>
      </w:r>
      <w:r>
        <w:rPr>
          <w:rFonts w:ascii="微软雅黑" w:eastAsia="微软雅黑" w:hAnsi="微软雅黑" w:cs="微软雅黑" w:hint="eastAsia"/>
          <w:bCs/>
          <w:sz w:val="20"/>
          <w:szCs w:val="22"/>
        </w:rPr>
        <w:t>；若为社保目录外药品或器械，</w:t>
      </w:r>
      <w:r w:rsidRPr="00370F53">
        <w:rPr>
          <w:rFonts w:ascii="微软雅黑" w:eastAsia="微软雅黑" w:hAnsi="微软雅黑" w:cs="微软雅黑" w:hint="eastAsia"/>
          <w:bCs/>
          <w:sz w:val="20"/>
          <w:szCs w:val="22"/>
        </w:rPr>
        <w:t>扣除约定的年免赔额后</w:t>
      </w:r>
      <w:r>
        <w:rPr>
          <w:rFonts w:ascii="微软雅黑" w:eastAsia="微软雅黑" w:hAnsi="微软雅黑" w:cs="微软雅黑" w:hint="eastAsia"/>
          <w:bCs/>
          <w:sz w:val="20"/>
          <w:szCs w:val="22"/>
        </w:rPr>
        <w:t>按</w:t>
      </w:r>
      <w:r>
        <w:rPr>
          <w:rFonts w:ascii="微软雅黑" w:eastAsia="微软雅黑" w:hAnsi="微软雅黑" w:cs="微软雅黑"/>
          <w:bCs/>
          <w:sz w:val="20"/>
          <w:szCs w:val="22"/>
        </w:rPr>
        <w:t>100%</w:t>
      </w:r>
      <w:r>
        <w:rPr>
          <w:rFonts w:ascii="微软雅黑" w:eastAsia="微软雅黑" w:hAnsi="微软雅黑" w:cs="微软雅黑" w:hint="eastAsia"/>
          <w:bCs/>
          <w:sz w:val="20"/>
          <w:szCs w:val="22"/>
        </w:rPr>
        <w:t>赔付。约定的清单以保险人最新公布信息为准，保险人保留对清单进行变更的权利，将根据医疗水平的发展对清单进行更新。</w:t>
      </w:r>
    </w:p>
    <w:p w14:paraId="23D82C4A" w14:textId="77777777" w:rsidR="00E25E69" w:rsidRPr="00F76CDB" w:rsidRDefault="00E25E69" w:rsidP="00E25E69">
      <w:pPr>
        <w:pStyle w:val="af"/>
        <w:numPr>
          <w:ilvl w:val="0"/>
          <w:numId w:val="1"/>
        </w:numPr>
        <w:ind w:firstLineChars="0"/>
        <w:rPr>
          <w:rFonts w:ascii="微软雅黑" w:eastAsia="微软雅黑" w:hAnsi="微软雅黑" w:cs="微软雅黑" w:hint="eastAsia"/>
          <w:bCs/>
          <w:sz w:val="20"/>
          <w:szCs w:val="20"/>
        </w:rPr>
      </w:pPr>
      <w:bookmarkStart w:id="1" w:name="_Hlk169871141"/>
      <w:r w:rsidRPr="00F76CDB">
        <w:rPr>
          <w:rFonts w:ascii="微软雅黑" w:eastAsia="微软雅黑" w:hAnsi="微软雅黑" w:cs="微软雅黑" w:hint="eastAsia"/>
          <w:bCs/>
          <w:sz w:val="20"/>
          <w:szCs w:val="20"/>
        </w:rPr>
        <w:t>本保单特定药品费用医疗责任项下，"奕凯达"及“倍诺达”药品适用于被保险人在等待期后且在2021年9月10日（含）后经二级及二级以上的公立医院</w:t>
      </w:r>
      <w:r w:rsidRPr="00F76CDB">
        <w:rPr>
          <w:rFonts w:ascii="微软雅黑" w:eastAsia="微软雅黑" w:hAnsi="微软雅黑" w:cs="微软雅黑" w:hint="eastAsia"/>
          <w:sz w:val="20"/>
          <w:szCs w:val="20"/>
        </w:rPr>
        <w:t>及本保单约定的指定民营医疗机构</w:t>
      </w:r>
      <w:r w:rsidRPr="00F76CDB">
        <w:rPr>
          <w:rFonts w:ascii="微软雅黑" w:eastAsia="微软雅黑" w:hAnsi="微软雅黑" w:cs="微软雅黑" w:hint="eastAsia"/>
          <w:bCs/>
          <w:sz w:val="20"/>
          <w:szCs w:val="20"/>
        </w:rPr>
        <w:t>普通部初次确诊罹患恶性肿瘤-重度的情形，“福可苏”药品适用于被保险人在等待期后</w:t>
      </w:r>
      <w:r w:rsidRPr="00F76CDB">
        <w:rPr>
          <w:rFonts w:ascii="微软雅黑" w:eastAsia="微软雅黑" w:hAnsi="微软雅黑" w:cs="微软雅黑" w:hint="eastAsia"/>
          <w:bCs/>
          <w:sz w:val="20"/>
          <w:szCs w:val="20"/>
        </w:rPr>
        <w:lastRenderedPageBreak/>
        <w:t>且在202</w:t>
      </w:r>
      <w:r w:rsidRPr="00F76CDB">
        <w:rPr>
          <w:rFonts w:ascii="微软雅黑" w:eastAsia="微软雅黑" w:hAnsi="微软雅黑" w:cs="微软雅黑"/>
          <w:bCs/>
          <w:sz w:val="20"/>
          <w:szCs w:val="20"/>
        </w:rPr>
        <w:t>4</w:t>
      </w:r>
      <w:r w:rsidRPr="00F76CDB">
        <w:rPr>
          <w:rFonts w:ascii="微软雅黑" w:eastAsia="微软雅黑" w:hAnsi="微软雅黑" w:cs="微软雅黑" w:hint="eastAsia"/>
          <w:bCs/>
          <w:sz w:val="20"/>
          <w:szCs w:val="20"/>
        </w:rPr>
        <w:t>年</w:t>
      </w:r>
      <w:r w:rsidRPr="00F76CDB">
        <w:rPr>
          <w:rFonts w:ascii="微软雅黑" w:eastAsia="微软雅黑" w:hAnsi="微软雅黑" w:cs="微软雅黑"/>
          <w:bCs/>
          <w:sz w:val="20"/>
          <w:szCs w:val="20"/>
        </w:rPr>
        <w:t>1</w:t>
      </w:r>
      <w:r w:rsidRPr="00F76CDB">
        <w:rPr>
          <w:rFonts w:ascii="微软雅黑" w:eastAsia="微软雅黑" w:hAnsi="微软雅黑" w:cs="微软雅黑" w:hint="eastAsia"/>
          <w:bCs/>
          <w:sz w:val="20"/>
          <w:szCs w:val="20"/>
        </w:rPr>
        <w:t>月</w:t>
      </w:r>
      <w:r w:rsidRPr="00F76CDB">
        <w:rPr>
          <w:rFonts w:ascii="微软雅黑" w:eastAsia="微软雅黑" w:hAnsi="微软雅黑" w:cs="微软雅黑"/>
          <w:bCs/>
          <w:sz w:val="20"/>
          <w:szCs w:val="20"/>
        </w:rPr>
        <w:t>5</w:t>
      </w:r>
      <w:r w:rsidRPr="00F76CDB">
        <w:rPr>
          <w:rFonts w:ascii="微软雅黑" w:eastAsia="微软雅黑" w:hAnsi="微软雅黑" w:cs="微软雅黑" w:hint="eastAsia"/>
          <w:bCs/>
          <w:sz w:val="20"/>
          <w:szCs w:val="20"/>
        </w:rPr>
        <w:t>日（含）后经二级及二级以上的公立医院</w:t>
      </w:r>
      <w:r w:rsidRPr="00F76CDB">
        <w:rPr>
          <w:rFonts w:ascii="微软雅黑" w:eastAsia="微软雅黑" w:hAnsi="微软雅黑" w:cs="微软雅黑" w:hint="eastAsia"/>
          <w:sz w:val="20"/>
          <w:szCs w:val="20"/>
        </w:rPr>
        <w:t>及本保单约定的指定民营医疗机构</w:t>
      </w:r>
      <w:r w:rsidRPr="00F76CDB">
        <w:rPr>
          <w:rFonts w:ascii="微软雅黑" w:eastAsia="微软雅黑" w:hAnsi="微软雅黑" w:cs="微软雅黑" w:hint="eastAsia"/>
          <w:bCs/>
          <w:sz w:val="20"/>
          <w:szCs w:val="20"/>
        </w:rPr>
        <w:t>普通部初次确诊罹患恶性肿瘤-重度的情形。“源瑞达”、“赛恺泽”、“卡卫荻”药品适用于被保险人在等待期后且在202</w:t>
      </w:r>
      <w:r w:rsidRPr="00F76CDB">
        <w:rPr>
          <w:rFonts w:ascii="微软雅黑" w:eastAsia="微软雅黑" w:hAnsi="微软雅黑" w:cs="微软雅黑"/>
          <w:bCs/>
          <w:sz w:val="20"/>
          <w:szCs w:val="20"/>
        </w:rPr>
        <w:t>4</w:t>
      </w:r>
      <w:r w:rsidRPr="00F76CDB">
        <w:rPr>
          <w:rFonts w:ascii="微软雅黑" w:eastAsia="微软雅黑" w:hAnsi="微软雅黑" w:cs="微软雅黑" w:hint="eastAsia"/>
          <w:bCs/>
          <w:sz w:val="20"/>
          <w:szCs w:val="20"/>
        </w:rPr>
        <w:t>年</w:t>
      </w:r>
      <w:r w:rsidRPr="00F76CDB">
        <w:rPr>
          <w:rFonts w:ascii="微软雅黑" w:eastAsia="微软雅黑" w:hAnsi="微软雅黑" w:cs="微软雅黑"/>
          <w:bCs/>
          <w:sz w:val="20"/>
          <w:szCs w:val="20"/>
        </w:rPr>
        <w:t>1</w:t>
      </w:r>
      <w:r w:rsidRPr="00F76CDB">
        <w:rPr>
          <w:rFonts w:ascii="微软雅黑" w:eastAsia="微软雅黑" w:hAnsi="微软雅黑" w:cs="微软雅黑" w:hint="eastAsia"/>
          <w:bCs/>
          <w:sz w:val="20"/>
          <w:szCs w:val="20"/>
        </w:rPr>
        <w:t>2月18日（含）后经二级及二级以上的公立医院</w:t>
      </w:r>
      <w:r w:rsidRPr="00F76CDB">
        <w:rPr>
          <w:rFonts w:ascii="微软雅黑" w:eastAsia="微软雅黑" w:hAnsi="微软雅黑" w:cs="微软雅黑" w:hint="eastAsia"/>
          <w:sz w:val="20"/>
          <w:szCs w:val="20"/>
        </w:rPr>
        <w:t>及本保单约定的指定民营医疗机构</w:t>
      </w:r>
      <w:r w:rsidRPr="00F76CDB">
        <w:rPr>
          <w:rFonts w:ascii="微软雅黑" w:eastAsia="微软雅黑" w:hAnsi="微软雅黑" w:cs="微软雅黑" w:hint="eastAsia"/>
          <w:bCs/>
          <w:sz w:val="20"/>
          <w:szCs w:val="20"/>
        </w:rPr>
        <w:t>普通部初次确诊罹患恶性肿瘤-重度的情形。单个保单年度内"奕凯达"、“倍诺达”、“福可苏”、“源瑞达”、“赛恺泽”及“卡卫荻”药品累计可使用次数不超过1次。其中，“奕凯达”、“倍诺达”、“福可苏”、“源瑞达”、“赛恺泽”及“卡卫荻”的使用需同时符合以下适应症要求以及中国国家药品监督管理局批准的该药品说明书中所列明该适应症的用法用量：</w:t>
      </w:r>
    </w:p>
    <w:p w14:paraId="3727CF80" w14:textId="77777777" w:rsidR="00E25E69" w:rsidRPr="00F76CDB" w:rsidRDefault="00E25E69" w:rsidP="00E25E69">
      <w:pPr>
        <w:pStyle w:val="af"/>
        <w:numPr>
          <w:ilvl w:val="0"/>
          <w:numId w:val="11"/>
        </w:numPr>
        <w:ind w:firstLineChars="0"/>
        <w:rPr>
          <w:rFonts w:ascii="微软雅黑" w:eastAsia="微软雅黑" w:hAnsi="微软雅黑" w:cs="微软雅黑" w:hint="eastAsia"/>
          <w:bCs/>
          <w:sz w:val="20"/>
          <w:szCs w:val="20"/>
        </w:rPr>
      </w:pPr>
      <w:r w:rsidRPr="00F76CDB">
        <w:rPr>
          <w:rFonts w:ascii="微软雅黑" w:eastAsia="微软雅黑" w:hAnsi="微软雅黑" w:cs="微软雅黑" w:hint="eastAsia"/>
          <w:bCs/>
          <w:sz w:val="20"/>
          <w:szCs w:val="20"/>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用于治疗一线免疫化疗无效或在一线免疫化疗后12个月内复发的成人大B细胞淋巴瘤（r/r LBCL）。</w:t>
      </w:r>
    </w:p>
    <w:p w14:paraId="0D503952" w14:textId="77777777" w:rsidR="00E25E69" w:rsidRPr="00F76CDB" w:rsidRDefault="00E25E69" w:rsidP="00E25E69">
      <w:pPr>
        <w:pStyle w:val="af"/>
        <w:numPr>
          <w:ilvl w:val="0"/>
          <w:numId w:val="11"/>
        </w:numPr>
        <w:ind w:firstLineChars="0"/>
        <w:rPr>
          <w:rFonts w:ascii="微软雅黑" w:eastAsia="微软雅黑" w:hAnsi="微软雅黑" w:cs="微软雅黑" w:hint="eastAsia"/>
          <w:bCs/>
          <w:sz w:val="20"/>
          <w:szCs w:val="20"/>
        </w:rPr>
      </w:pPr>
      <w:r w:rsidRPr="00F76CDB">
        <w:rPr>
          <w:rFonts w:ascii="微软雅黑" w:eastAsia="微软雅黑" w:hAnsi="微软雅黑" w:cs="微软雅黑" w:hint="eastAsia"/>
          <w:bCs/>
          <w:sz w:val="20"/>
          <w:szCs w:val="20"/>
        </w:rPr>
        <w:t>倍诺达：用于治疗经过二线或以上系统性治疗后成人患者的复发或难治性大B细胞淋巴瘤（r/r LBCL）；用于治疗经过二线或以上系统性治疗的成人难治性或24个月内复发的滤泡性淋巴瘤(r/r FL)。用于治疗经过二线或以上系统性治疗后成人患者的复发或难治性大B细胞淋巴瘤，包括弥漫性大B细胞淋巴瘤非特指型、滤泡性淋巴瘤转化的弥漫性大B细胞淋巴瘤、3b级滤泡性淋巴瘤、原发纵隔大B细胞淋巴瘤、高级别B细胞淋巴瘤伴MYC和BCL-2和/或BCL-6重排（双打击/三打击淋巴瘤）。</w:t>
      </w:r>
    </w:p>
    <w:p w14:paraId="59B3ADC5" w14:textId="77777777" w:rsidR="00E25E69" w:rsidRPr="00F76CDB" w:rsidRDefault="00E25E69" w:rsidP="00E25E69">
      <w:pPr>
        <w:pStyle w:val="af"/>
        <w:numPr>
          <w:ilvl w:val="0"/>
          <w:numId w:val="11"/>
        </w:numPr>
        <w:ind w:firstLineChars="0"/>
        <w:rPr>
          <w:rFonts w:ascii="微软雅黑" w:eastAsia="微软雅黑" w:hAnsi="微软雅黑" w:cs="微软雅黑" w:hint="eastAsia"/>
          <w:bCs/>
          <w:sz w:val="20"/>
          <w:szCs w:val="20"/>
        </w:rPr>
      </w:pPr>
      <w:r w:rsidRPr="00F76CDB">
        <w:rPr>
          <w:rFonts w:ascii="微软雅黑" w:eastAsia="微软雅黑" w:hAnsi="微软雅黑" w:cs="微软雅黑" w:hint="eastAsia"/>
          <w:bCs/>
          <w:sz w:val="20"/>
          <w:szCs w:val="20"/>
        </w:rPr>
        <w:t>福可苏：用于治疗复发或难治性多发性骨髓瘤成人患者，既往经过至少3线治疗后进展（至少使用过一种蛋白酶体抑制剂及免疫调节剂）。</w:t>
      </w:r>
    </w:p>
    <w:p w14:paraId="5D1E3422" w14:textId="77777777" w:rsidR="00E25E69" w:rsidRPr="00F76CDB" w:rsidRDefault="00E25E69" w:rsidP="00E25E69">
      <w:pPr>
        <w:pStyle w:val="af"/>
        <w:numPr>
          <w:ilvl w:val="0"/>
          <w:numId w:val="11"/>
        </w:numPr>
        <w:ind w:firstLineChars="0"/>
        <w:rPr>
          <w:rFonts w:ascii="微软雅黑" w:eastAsia="微软雅黑" w:hAnsi="微软雅黑" w:cs="微软雅黑" w:hint="eastAsia"/>
          <w:bCs/>
          <w:sz w:val="20"/>
          <w:szCs w:val="20"/>
        </w:rPr>
      </w:pPr>
      <w:r w:rsidRPr="00F76CDB">
        <w:rPr>
          <w:rFonts w:ascii="微软雅黑" w:eastAsia="微软雅黑" w:hAnsi="微软雅黑" w:cs="微软雅黑" w:hint="eastAsia"/>
          <w:bCs/>
          <w:sz w:val="20"/>
          <w:szCs w:val="20"/>
        </w:rPr>
        <w:t>源瑞达：</w:t>
      </w:r>
      <w:r w:rsidRPr="00F76CDB">
        <w:rPr>
          <w:rFonts w:ascii="微软雅黑" w:eastAsia="微软雅黑" w:hAnsi="微软雅黑" w:cs="微软雅黑"/>
          <w:bCs/>
          <w:sz w:val="20"/>
          <w:szCs w:val="20"/>
        </w:rPr>
        <w:t>用于治疗成人复发或难治性B细胞急性淋巴细胞白血病（r/r B-ALL）</w:t>
      </w:r>
    </w:p>
    <w:p w14:paraId="6AC2E6D3" w14:textId="77777777" w:rsidR="00E25E69" w:rsidRPr="00F76CDB" w:rsidRDefault="00E25E69" w:rsidP="00E25E69">
      <w:pPr>
        <w:pStyle w:val="af"/>
        <w:numPr>
          <w:ilvl w:val="0"/>
          <w:numId w:val="11"/>
        </w:numPr>
        <w:ind w:firstLineChars="0"/>
        <w:rPr>
          <w:rFonts w:ascii="微软雅黑" w:eastAsia="微软雅黑" w:hAnsi="微软雅黑" w:cs="微软雅黑" w:hint="eastAsia"/>
          <w:bCs/>
          <w:sz w:val="20"/>
          <w:szCs w:val="20"/>
        </w:rPr>
      </w:pPr>
      <w:r w:rsidRPr="00F76CDB">
        <w:rPr>
          <w:rFonts w:ascii="微软雅黑" w:eastAsia="微软雅黑" w:hAnsi="微软雅黑" w:cs="微软雅黑" w:hint="eastAsia"/>
          <w:bCs/>
          <w:sz w:val="20"/>
          <w:szCs w:val="20"/>
        </w:rPr>
        <w:lastRenderedPageBreak/>
        <w:t>赛恺泽：用于治疗复发或难治性多发性骨髓瘤成人患者，既往经过至少3线治疗后进展（至少使用过一种蛋白酶体抑制剂及免疫调节剂）。</w:t>
      </w:r>
    </w:p>
    <w:p w14:paraId="35913D92" w14:textId="521E0AC3" w:rsidR="00DF143B" w:rsidRDefault="00E25E69" w:rsidP="00E25E69">
      <w:pPr>
        <w:pStyle w:val="af"/>
        <w:numPr>
          <w:ilvl w:val="0"/>
          <w:numId w:val="11"/>
        </w:numPr>
        <w:ind w:firstLineChars="0"/>
        <w:rPr>
          <w:rFonts w:ascii="微软雅黑" w:eastAsia="微软雅黑" w:hAnsi="微软雅黑" w:cs="微软雅黑" w:hint="eastAsia"/>
          <w:bCs/>
          <w:sz w:val="20"/>
          <w:szCs w:val="22"/>
        </w:rPr>
      </w:pPr>
      <w:r w:rsidRPr="00F76CDB">
        <w:rPr>
          <w:rFonts w:ascii="微软雅黑" w:eastAsia="微软雅黑" w:hAnsi="微软雅黑" w:cs="微软雅黑" w:hint="eastAsia"/>
          <w:bCs/>
          <w:sz w:val="20"/>
          <w:szCs w:val="20"/>
        </w:rPr>
        <w:t>卡卫荻：用于治疗既往接受过至少三线治疗后进展（至少使用过一种蛋白酶体抑制剂及免疫调节剂）的复发或难治性多发性骨髓瘤成人患者。</w:t>
      </w:r>
    </w:p>
    <w:p w14:paraId="1FF3D365" w14:textId="004AFE47" w:rsidR="00DF143B" w:rsidRPr="00254CC1" w:rsidRDefault="00DF143B" w:rsidP="00254CC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w:t>
      </w:r>
      <w:r w:rsidRPr="008F4FFC">
        <w:rPr>
          <w:rFonts w:ascii="微软雅黑" w:eastAsia="微软雅黑" w:hAnsi="微软雅黑" w:cs="微软雅黑" w:hint="eastAsia"/>
          <w:bCs/>
          <w:sz w:val="20"/>
          <w:szCs w:val="22"/>
        </w:rPr>
        <w:t>恶性肿瘤——重度基因检测费用</w:t>
      </w:r>
      <w:r>
        <w:rPr>
          <w:rFonts w:ascii="微软雅黑" w:eastAsia="微软雅黑" w:hAnsi="微软雅黑" w:cs="微软雅黑" w:hint="eastAsia"/>
          <w:bCs/>
          <w:sz w:val="20"/>
          <w:szCs w:val="22"/>
        </w:rPr>
        <w:t>，</w:t>
      </w:r>
      <w:r w:rsidRPr="008F4FFC">
        <w:rPr>
          <w:rFonts w:ascii="微软雅黑" w:eastAsia="微软雅黑" w:hAnsi="微软雅黑" w:cs="微软雅黑" w:hint="eastAsia"/>
          <w:bCs/>
          <w:sz w:val="20"/>
          <w:szCs w:val="22"/>
        </w:rPr>
        <w:t>若被保险人未在本合同约定的基因检测机构内发生</w:t>
      </w:r>
      <w:r w:rsidR="00C60700">
        <w:rPr>
          <w:rFonts w:ascii="微软雅黑" w:eastAsia="微软雅黑" w:hAnsi="微软雅黑" w:cs="微软雅黑" w:hint="eastAsia"/>
          <w:bCs/>
          <w:sz w:val="20"/>
          <w:szCs w:val="22"/>
        </w:rPr>
        <w:t>的</w:t>
      </w:r>
      <w:r w:rsidR="00254CC1">
        <w:rPr>
          <w:rFonts w:ascii="微软雅黑" w:eastAsia="微软雅黑" w:hAnsi="微软雅黑" w:cs="微软雅黑" w:hint="eastAsia"/>
          <w:bCs/>
          <w:sz w:val="20"/>
          <w:szCs w:val="22"/>
        </w:rPr>
        <w:t>，</w:t>
      </w:r>
      <w:r w:rsidRPr="00254CC1">
        <w:rPr>
          <w:rFonts w:ascii="微软雅黑" w:eastAsia="微软雅黑" w:hAnsi="微软雅黑" w:cs="微软雅黑" w:hint="eastAsia"/>
          <w:bCs/>
          <w:sz w:val="20"/>
          <w:szCs w:val="22"/>
        </w:rPr>
        <w:t>保险人</w:t>
      </w:r>
      <w:r w:rsidR="0054469F" w:rsidRPr="00254CC1">
        <w:rPr>
          <w:rFonts w:ascii="微软雅黑" w:eastAsia="微软雅黑" w:hAnsi="微软雅黑" w:cs="微软雅黑" w:hint="eastAsia"/>
          <w:bCs/>
          <w:sz w:val="20"/>
          <w:szCs w:val="22"/>
        </w:rPr>
        <w:t>承担</w:t>
      </w:r>
      <w:r w:rsidR="00E12CFE" w:rsidRPr="00254CC1">
        <w:rPr>
          <w:rFonts w:ascii="微软雅黑" w:eastAsia="微软雅黑" w:hAnsi="微软雅黑" w:cs="微软雅黑" w:hint="eastAsia"/>
          <w:bCs/>
          <w:sz w:val="20"/>
          <w:szCs w:val="22"/>
        </w:rPr>
        <w:t>10</w:t>
      </w:r>
      <w:r w:rsidRPr="00254CC1">
        <w:rPr>
          <w:rFonts w:ascii="微软雅黑" w:eastAsia="微软雅黑" w:hAnsi="微软雅黑" w:cs="微软雅黑" w:hint="eastAsia"/>
          <w:bCs/>
          <w:sz w:val="20"/>
          <w:szCs w:val="22"/>
        </w:rPr>
        <w:t>0%的保险金赔付责任，累计给付金额以</w:t>
      </w:r>
      <w:r w:rsidR="006E6B1D" w:rsidRPr="00254CC1">
        <w:rPr>
          <w:rFonts w:ascii="微软雅黑" w:eastAsia="微软雅黑" w:hAnsi="微软雅黑" w:cs="微软雅黑" w:hint="eastAsia"/>
          <w:bCs/>
          <w:sz w:val="20"/>
          <w:szCs w:val="22"/>
        </w:rPr>
        <w:t>2</w:t>
      </w:r>
      <w:r w:rsidRPr="00254CC1">
        <w:rPr>
          <w:rFonts w:ascii="微软雅黑" w:eastAsia="微软雅黑" w:hAnsi="微软雅黑" w:cs="微软雅黑" w:hint="eastAsia"/>
          <w:bCs/>
          <w:sz w:val="20"/>
          <w:szCs w:val="22"/>
        </w:rPr>
        <w:t>万元为限。</w:t>
      </w:r>
    </w:p>
    <w:p w14:paraId="68019CDC" w14:textId="77777777" w:rsidR="00DF143B" w:rsidRPr="003D6751" w:rsidRDefault="00DF143B" w:rsidP="00DF143B">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Pr="00F11135">
        <w:rPr>
          <w:rFonts w:ascii="微软雅黑" w:eastAsia="微软雅黑" w:hAnsi="微软雅黑" w:cs="微软雅黑" w:hint="eastAsia"/>
          <w:bCs/>
          <w:sz w:val="20"/>
          <w:szCs w:val="22"/>
        </w:rPr>
        <w:t>特定药品费用医疗责任</w:t>
      </w:r>
      <w:r>
        <w:rPr>
          <w:rFonts w:ascii="微软雅黑" w:eastAsia="微软雅黑" w:hAnsi="微软雅黑" w:cs="微软雅黑" w:hint="eastAsia"/>
          <w:bCs/>
          <w:sz w:val="20"/>
          <w:szCs w:val="22"/>
        </w:rPr>
        <w:t>中</w:t>
      </w:r>
      <w:r w:rsidRPr="00F11135">
        <w:rPr>
          <w:rFonts w:ascii="微软雅黑" w:eastAsia="微软雅黑" w:hAnsi="微软雅黑" w:cs="微软雅黑" w:hint="eastAsia"/>
          <w:bCs/>
          <w:sz w:val="20"/>
          <w:szCs w:val="22"/>
        </w:rPr>
        <w:t>特定进口药品费用</w:t>
      </w:r>
      <w:r>
        <w:rPr>
          <w:rFonts w:ascii="微软雅黑" w:eastAsia="微软雅黑" w:hAnsi="微软雅黑" w:cs="微软雅黑" w:hint="eastAsia"/>
          <w:bCs/>
          <w:sz w:val="20"/>
          <w:szCs w:val="22"/>
        </w:rPr>
        <w:t>的</w:t>
      </w:r>
      <w:r w:rsidRPr="00F11135">
        <w:rPr>
          <w:rFonts w:ascii="微软雅黑" w:eastAsia="微软雅黑" w:hAnsi="微软雅黑" w:cs="微软雅黑" w:hint="eastAsia"/>
          <w:bCs/>
          <w:sz w:val="20"/>
          <w:szCs w:val="22"/>
        </w:rPr>
        <w:t>就诊医疗机构限海南博鳌超级医院</w:t>
      </w:r>
      <w:r>
        <w:rPr>
          <w:rFonts w:ascii="微软雅黑" w:eastAsia="微软雅黑" w:hAnsi="微软雅黑" w:cs="微软雅黑" w:hint="eastAsia"/>
          <w:bCs/>
          <w:sz w:val="20"/>
          <w:szCs w:val="22"/>
        </w:rPr>
        <w:t>、</w:t>
      </w:r>
      <w:r w:rsidRPr="00701C4C">
        <w:rPr>
          <w:rFonts w:ascii="微软雅黑" w:eastAsia="微软雅黑" w:hAnsi="微软雅黑" w:cs="微软雅黑" w:hint="eastAsia"/>
          <w:bCs/>
          <w:sz w:val="20"/>
          <w:szCs w:val="22"/>
        </w:rPr>
        <w:t>博鳌恒大国际医院</w:t>
      </w:r>
      <w:r>
        <w:rPr>
          <w:rFonts w:ascii="微软雅黑" w:eastAsia="微软雅黑" w:hAnsi="微软雅黑" w:cs="微软雅黑" w:hint="eastAsia"/>
          <w:bCs/>
          <w:sz w:val="20"/>
          <w:szCs w:val="22"/>
        </w:rPr>
        <w:t>。</w:t>
      </w:r>
      <w:bookmarkEnd w:id="1"/>
    </w:p>
    <w:p w14:paraId="33316963" w14:textId="130978F4" w:rsidR="00C33DE7" w:rsidRPr="00494045" w:rsidRDefault="00DF143B" w:rsidP="00DF143B">
      <w:pPr>
        <w:pStyle w:val="af"/>
        <w:numPr>
          <w:ilvl w:val="0"/>
          <w:numId w:val="1"/>
        </w:numPr>
        <w:ind w:firstLineChars="0"/>
        <w:rPr>
          <w:rFonts w:ascii="微软雅黑" w:eastAsia="微软雅黑" w:hAnsi="微软雅黑" w:cs="微软雅黑" w:hint="eastAsia"/>
          <w:bCs/>
          <w:sz w:val="20"/>
          <w:szCs w:val="22"/>
        </w:rPr>
      </w:pPr>
      <w:r w:rsidRPr="003352A5">
        <w:rPr>
          <w:rFonts w:ascii="微软雅黑" w:eastAsia="微软雅黑" w:hAnsi="微软雅黑" w:cs="微软雅黑" w:hint="eastAsia"/>
          <w:sz w:val="20"/>
          <w:szCs w:val="22"/>
        </w:rPr>
        <w:t>每一被保险人同一保险期间内限投保</w:t>
      </w:r>
      <w:r w:rsidRPr="003352A5">
        <w:rPr>
          <w:rFonts w:ascii="微软雅黑" w:eastAsia="微软雅黑" w:hAnsi="微软雅黑" w:cs="微软雅黑"/>
          <w:sz w:val="20"/>
          <w:szCs w:val="22"/>
        </w:rPr>
        <w:t>1份，多投保无效。</w:t>
      </w:r>
    </w:p>
    <w:p w14:paraId="14BE066A" w14:textId="526CA97E" w:rsidR="00175F93" w:rsidRPr="00494045" w:rsidRDefault="00175F93" w:rsidP="00175F93">
      <w:pPr>
        <w:numPr>
          <w:ilvl w:val="0"/>
          <w:numId w:val="1"/>
        </w:numPr>
        <w:ind w:firstLineChars="200"/>
        <w:jc w:val="left"/>
        <w:rPr>
          <w:rFonts w:ascii="微软雅黑" w:eastAsia="微软雅黑" w:hAnsi="微软雅黑" w:cs="微软雅黑" w:hint="eastAsia"/>
          <w:sz w:val="20"/>
          <w:szCs w:val="22"/>
        </w:rPr>
      </w:pPr>
      <w:bookmarkStart w:id="2" w:name="_Hlk69402823"/>
      <w:r w:rsidRPr="00494045">
        <w:rPr>
          <w:rFonts w:ascii="微软雅黑" w:eastAsia="微软雅黑" w:hAnsi="微软雅黑" w:cs="微软雅黑" w:hint="eastAsia"/>
          <w:b/>
          <w:bCs/>
          <w:sz w:val="20"/>
          <w:szCs w:val="22"/>
        </w:rPr>
        <w:t>年缴缴别保单：</w:t>
      </w:r>
      <w:r w:rsidRPr="00494045">
        <w:rPr>
          <w:rFonts w:ascii="微软雅黑" w:eastAsia="微软雅黑" w:hAnsi="微软雅黑" w:cs="微软雅黑" w:hint="eastAsia"/>
          <w:sz w:val="20"/>
          <w:szCs w:val="22"/>
        </w:rPr>
        <w:t>本保单生效之日零时起</w:t>
      </w:r>
      <w:r w:rsidR="00A7359B">
        <w:rPr>
          <w:rFonts w:ascii="微软雅黑" w:eastAsia="微软雅黑" w:hAnsi="微软雅黑" w:cs="微软雅黑" w:hint="eastAsia"/>
          <w:sz w:val="20"/>
          <w:szCs w:val="22"/>
        </w:rPr>
        <w:t>15</w:t>
      </w:r>
      <w:r w:rsidRPr="00494045">
        <w:rPr>
          <w:rFonts w:ascii="微软雅黑" w:eastAsia="微软雅黑" w:hAnsi="微软雅黑" w:cs="微软雅黑" w:hint="eastAsia"/>
          <w:sz w:val="20"/>
          <w:szCs w:val="22"/>
        </w:rPr>
        <w:t>日（含第</w:t>
      </w:r>
      <w:r w:rsidR="00A7359B">
        <w:rPr>
          <w:rFonts w:ascii="微软雅黑" w:eastAsia="微软雅黑" w:hAnsi="微软雅黑" w:cs="微软雅黑" w:hint="eastAsia"/>
          <w:sz w:val="20"/>
          <w:szCs w:val="22"/>
        </w:rPr>
        <w:t>15</w:t>
      </w:r>
      <w:r w:rsidRPr="00494045">
        <w:rPr>
          <w:rFonts w:ascii="微软雅黑" w:eastAsia="微软雅黑" w:hAnsi="微软雅黑" w:cs="微软雅黑" w:hint="eastAsia"/>
          <w:sz w:val="20"/>
          <w:szCs w:val="22"/>
        </w:rPr>
        <w:t>日）为犹豫期，犹豫期后投保人申请退保的，退还未满期净保险费。未满期净保险费=保险费×[1-(保险单已经过天数/保险期间天数)]；经过天数不足一天的按一天计算，如本保单已发生保险金给付，未满期净保险费为零。</w:t>
      </w:r>
      <w:bookmarkEnd w:id="2"/>
    </w:p>
    <w:p w14:paraId="5908CEB2" w14:textId="6B050002" w:rsidR="00175F93" w:rsidRPr="00494045" w:rsidRDefault="00175F93" w:rsidP="00175F93">
      <w:pPr>
        <w:numPr>
          <w:ilvl w:val="0"/>
          <w:numId w:val="1"/>
        </w:numPr>
        <w:ind w:firstLineChars="200"/>
        <w:jc w:val="left"/>
        <w:rPr>
          <w:rFonts w:ascii="微软雅黑" w:eastAsia="微软雅黑" w:hAnsi="微软雅黑" w:cs="微软雅黑" w:hint="eastAsia"/>
          <w:sz w:val="20"/>
          <w:szCs w:val="22"/>
        </w:rPr>
      </w:pPr>
      <w:r w:rsidRPr="00494045">
        <w:rPr>
          <w:rFonts w:ascii="微软雅黑" w:eastAsia="微软雅黑" w:hAnsi="微软雅黑" w:cs="微软雅黑" w:hint="eastAsia"/>
          <w:b/>
          <w:bCs/>
          <w:sz w:val="20"/>
          <w:szCs w:val="22"/>
        </w:rPr>
        <w:t>月缴缴别保单：</w:t>
      </w:r>
      <w:r w:rsidRPr="00494045">
        <w:rPr>
          <w:rFonts w:ascii="微软雅黑" w:eastAsia="微软雅黑" w:hAnsi="微软雅黑" w:cs="微软雅黑" w:hint="eastAsia"/>
          <w:sz w:val="20"/>
          <w:szCs w:val="22"/>
        </w:rPr>
        <w:t>本保单生效之日零时起</w:t>
      </w:r>
      <w:r w:rsidR="00A7359B">
        <w:rPr>
          <w:rFonts w:ascii="微软雅黑" w:eastAsia="微软雅黑" w:hAnsi="微软雅黑" w:cs="微软雅黑" w:hint="eastAsia"/>
          <w:sz w:val="20"/>
          <w:szCs w:val="22"/>
        </w:rPr>
        <w:t>15</w:t>
      </w:r>
      <w:r w:rsidRPr="00494045">
        <w:rPr>
          <w:rFonts w:ascii="微软雅黑" w:eastAsia="微软雅黑" w:hAnsi="微软雅黑" w:cs="微软雅黑" w:hint="eastAsia"/>
          <w:sz w:val="20"/>
          <w:szCs w:val="22"/>
        </w:rPr>
        <w:t>日（含第</w:t>
      </w:r>
      <w:r w:rsidR="00A7359B">
        <w:rPr>
          <w:rFonts w:ascii="微软雅黑" w:eastAsia="微软雅黑" w:hAnsi="微软雅黑" w:cs="微软雅黑" w:hint="eastAsia"/>
          <w:sz w:val="20"/>
          <w:szCs w:val="22"/>
        </w:rPr>
        <w:t>15</w:t>
      </w:r>
      <w:r w:rsidRPr="00494045">
        <w:rPr>
          <w:rFonts w:ascii="微软雅黑" w:eastAsia="微软雅黑" w:hAnsi="微软雅黑" w:cs="微软雅黑" w:hint="eastAsia"/>
          <w:sz w:val="20"/>
          <w:szCs w:val="22"/>
        </w:rPr>
        <w:t>日）为犹豫期，犹豫期后投保人申请退保的，退还未满期净保险费。未满期净保险费=保险费×[1-当期实际经过天数/当期实际天数)]；经过天数不足一天的按一天计算，如本保单已发生保险金给付，未满期净保险费为零。</w:t>
      </w:r>
    </w:p>
    <w:p w14:paraId="74C7DEF4" w14:textId="77777777" w:rsidR="00606AB5" w:rsidRDefault="00606AB5" w:rsidP="00606AB5">
      <w:pPr>
        <w:numPr>
          <w:ilvl w:val="0"/>
          <w:numId w:val="1"/>
        </w:numPr>
        <w:ind w:firstLineChars="200"/>
        <w:jc w:val="left"/>
        <w:rPr>
          <w:rFonts w:ascii="微软雅黑" w:eastAsia="微软雅黑" w:hAnsi="微软雅黑" w:cs="微软雅黑" w:hint="eastAsia"/>
          <w:sz w:val="20"/>
          <w:szCs w:val="22"/>
        </w:rPr>
      </w:pPr>
      <w:bookmarkStart w:id="3" w:name="_Hlk169871175"/>
      <w:r w:rsidRPr="003352A5">
        <w:rPr>
          <w:rFonts w:ascii="微软雅黑" w:eastAsia="微软雅黑" w:hAnsi="微软雅黑" w:cs="微软雅黑" w:hint="eastAsia"/>
          <w:sz w:val="20"/>
          <w:szCs w:val="22"/>
        </w:rPr>
        <w:t>本保单包含</w:t>
      </w:r>
      <w:r>
        <w:rPr>
          <w:rFonts w:ascii="微软雅黑" w:eastAsia="微软雅黑" w:hAnsi="微软雅黑" w:cs="微软雅黑" w:hint="eastAsia"/>
          <w:sz w:val="20"/>
          <w:szCs w:val="22"/>
        </w:rPr>
        <w:t>以下服务，</w:t>
      </w:r>
      <w:r w:rsidRPr="003352A5">
        <w:rPr>
          <w:rFonts w:ascii="微软雅黑" w:eastAsia="微软雅黑" w:hAnsi="微软雅黑" w:cs="微软雅黑" w:hint="eastAsia"/>
          <w:sz w:val="20"/>
          <w:szCs w:val="22"/>
        </w:rPr>
        <w:t>均限被保险人本人且应在等待期后的保险期限内使用，服务电话：</w:t>
      </w:r>
      <w:r>
        <w:rPr>
          <w:rFonts w:ascii="微软雅黑" w:eastAsia="微软雅黑" w:hAnsi="微软雅黑" w:cs="微软雅黑" w:hint="eastAsia"/>
          <w:sz w:val="20"/>
          <w:szCs w:val="22"/>
        </w:rPr>
        <w:t>952299或1010-9955：</w:t>
      </w:r>
    </w:p>
    <w:bookmarkEnd w:id="3"/>
    <w:p w14:paraId="1CD0304B" w14:textId="77777777" w:rsidR="00833CDA" w:rsidRPr="001B5316" w:rsidRDefault="00833CDA" w:rsidP="00833CDA">
      <w:pPr>
        <w:pStyle w:val="af"/>
        <w:numPr>
          <w:ilvl w:val="0"/>
          <w:numId w:val="25"/>
        </w:numPr>
        <w:ind w:firstLineChars="0"/>
        <w:jc w:val="left"/>
        <w:rPr>
          <w:rFonts w:ascii="微软雅黑" w:eastAsia="微软雅黑" w:hAnsi="微软雅黑" w:cs="微软雅黑" w:hint="eastAsia"/>
          <w:sz w:val="20"/>
          <w:szCs w:val="20"/>
        </w:rPr>
      </w:pPr>
      <w:r w:rsidRPr="001B5316">
        <w:rPr>
          <w:rFonts w:ascii="微软雅黑" w:eastAsia="微软雅黑" w:hAnsi="微软雅黑" w:cs="微软雅黑" w:hint="eastAsia"/>
          <w:sz w:val="20"/>
          <w:szCs w:val="20"/>
        </w:rPr>
        <w:t>预防及咨询类：</w:t>
      </w:r>
      <w:r>
        <w:rPr>
          <w:rFonts w:ascii="微软雅黑" w:eastAsia="微软雅黑" w:hAnsi="微软雅黑" w:cs="微软雅黑" w:hint="eastAsia"/>
          <w:sz w:val="20"/>
          <w:szCs w:val="20"/>
        </w:rPr>
        <w:t>三甲医生在线问诊</w:t>
      </w:r>
      <w:r w:rsidRPr="00833CDA">
        <w:rPr>
          <w:rFonts w:ascii="微软雅黑" w:eastAsia="微软雅黑" w:hAnsi="微软雅黑" w:cs="微软雅黑" w:hint="eastAsia"/>
          <w:bCs/>
          <w:sz w:val="20"/>
          <w:szCs w:val="22"/>
        </w:rPr>
        <w:t>服务</w:t>
      </w:r>
    </w:p>
    <w:p w14:paraId="79D9710E" w14:textId="77777777" w:rsidR="00833CDA" w:rsidRPr="001B5316" w:rsidRDefault="00833CDA" w:rsidP="00833CDA">
      <w:pPr>
        <w:pStyle w:val="af"/>
        <w:numPr>
          <w:ilvl w:val="0"/>
          <w:numId w:val="25"/>
        </w:numPr>
        <w:ind w:firstLineChars="0"/>
        <w:jc w:val="left"/>
        <w:rPr>
          <w:rFonts w:ascii="微软雅黑" w:eastAsia="微软雅黑" w:hAnsi="微软雅黑" w:cs="微软雅黑" w:hint="eastAsia"/>
          <w:sz w:val="20"/>
          <w:szCs w:val="20"/>
        </w:rPr>
      </w:pPr>
      <w:r w:rsidRPr="001B5316">
        <w:rPr>
          <w:rFonts w:ascii="微软雅黑" w:eastAsia="微软雅黑" w:hAnsi="微软雅黑" w:cs="微软雅黑" w:hint="eastAsia"/>
          <w:color w:val="000000"/>
          <w:sz w:val="20"/>
          <w:szCs w:val="20"/>
        </w:rPr>
        <w:t>医疗协助类：</w:t>
      </w:r>
      <w:r w:rsidRPr="00E80181">
        <w:rPr>
          <w:rFonts w:ascii="微软雅黑" w:eastAsia="微软雅黑" w:hAnsi="微软雅黑" w:cs="微软雅黑" w:hint="eastAsia"/>
          <w:color w:val="000000"/>
          <w:sz w:val="20"/>
          <w:szCs w:val="20"/>
        </w:rPr>
        <w:t>医疗垫付服务、先进疗法就医协助服务（需选购相应责任）、门诊陪诊</w:t>
      </w:r>
      <w:r w:rsidRPr="00E80181">
        <w:rPr>
          <w:rFonts w:ascii="微软雅黑" w:eastAsia="微软雅黑" w:hAnsi="微软雅黑" w:cs="微软雅黑" w:hint="eastAsia"/>
          <w:color w:val="000000"/>
          <w:sz w:val="20"/>
          <w:szCs w:val="20"/>
        </w:rPr>
        <w:lastRenderedPageBreak/>
        <w:t>服务、住院陪诊服务、住院护工服务、境内紧急救援（含港澳台）服务</w:t>
      </w:r>
    </w:p>
    <w:p w14:paraId="25D31D13" w14:textId="77777777" w:rsidR="00833CDA" w:rsidRPr="001B5316" w:rsidRDefault="00833CDA" w:rsidP="00833CDA">
      <w:pPr>
        <w:pStyle w:val="af"/>
        <w:numPr>
          <w:ilvl w:val="0"/>
          <w:numId w:val="25"/>
        </w:numPr>
        <w:ind w:firstLineChars="0"/>
        <w:jc w:val="left"/>
        <w:rPr>
          <w:rFonts w:ascii="微软雅黑" w:eastAsia="微软雅黑" w:hAnsi="微软雅黑" w:cs="微软雅黑" w:hint="eastAsia"/>
          <w:sz w:val="20"/>
          <w:szCs w:val="20"/>
        </w:rPr>
      </w:pPr>
      <w:r w:rsidRPr="001B5316">
        <w:rPr>
          <w:rFonts w:ascii="微软雅黑" w:eastAsia="微软雅黑" w:hAnsi="微软雅黑" w:cs="微软雅黑" w:hint="eastAsia"/>
          <w:color w:val="000000"/>
          <w:sz w:val="20"/>
          <w:szCs w:val="20"/>
        </w:rPr>
        <w:t>重疾协助类：</w:t>
      </w:r>
      <w:r w:rsidRPr="001740FA">
        <w:rPr>
          <w:rFonts w:ascii="微软雅黑" w:eastAsia="微软雅黑" w:hAnsi="微软雅黑" w:cs="微软雅黑" w:hint="eastAsia"/>
          <w:color w:val="000000"/>
          <w:sz w:val="20"/>
          <w:szCs w:val="20"/>
        </w:rPr>
        <w:t>特定疾病专案管家服务、特定疾病绿通服务、特定疾病住院护工服务、特定疾病二次诊疗服务、特定疾病多学科会诊服务</w:t>
      </w:r>
    </w:p>
    <w:p w14:paraId="2F0F2677" w14:textId="77777777" w:rsidR="00833CDA" w:rsidRPr="001B5316" w:rsidRDefault="00833CDA" w:rsidP="00833CDA">
      <w:pPr>
        <w:pStyle w:val="af"/>
        <w:numPr>
          <w:ilvl w:val="0"/>
          <w:numId w:val="25"/>
        </w:numPr>
        <w:ind w:firstLineChars="0"/>
        <w:jc w:val="left"/>
        <w:rPr>
          <w:rFonts w:ascii="微软雅黑" w:eastAsia="微软雅黑" w:hAnsi="微软雅黑" w:cs="微软雅黑" w:hint="eastAsia"/>
          <w:sz w:val="20"/>
          <w:szCs w:val="20"/>
        </w:rPr>
      </w:pPr>
      <w:r w:rsidRPr="001B5316">
        <w:rPr>
          <w:rFonts w:ascii="微软雅黑" w:eastAsia="微软雅黑" w:hAnsi="微软雅黑" w:cs="微软雅黑" w:hint="eastAsia"/>
          <w:color w:val="000000"/>
          <w:sz w:val="20"/>
          <w:szCs w:val="20"/>
        </w:rPr>
        <w:t>术后服务类：术后家庭护理服务、术后心理倾诉服务</w:t>
      </w:r>
    </w:p>
    <w:p w14:paraId="12821F26" w14:textId="73435E6C" w:rsidR="00606AB5" w:rsidRPr="00811E3F" w:rsidRDefault="00833CDA" w:rsidP="00833CDA">
      <w:pPr>
        <w:pStyle w:val="af"/>
        <w:numPr>
          <w:ilvl w:val="0"/>
          <w:numId w:val="25"/>
        </w:numPr>
        <w:ind w:firstLineChars="0"/>
        <w:jc w:val="left"/>
        <w:rPr>
          <w:rFonts w:ascii="微软雅黑" w:eastAsia="微软雅黑" w:hAnsi="微软雅黑" w:cs="微软雅黑" w:hint="eastAsia"/>
          <w:sz w:val="20"/>
          <w:szCs w:val="22"/>
        </w:rPr>
      </w:pPr>
      <w:r w:rsidRPr="001B5316">
        <w:rPr>
          <w:rFonts w:ascii="微软雅黑" w:eastAsia="微软雅黑" w:hAnsi="微软雅黑" w:cs="微软雅黑" w:hint="eastAsia"/>
          <w:color w:val="000000"/>
          <w:sz w:val="20"/>
          <w:szCs w:val="20"/>
        </w:rPr>
        <w:t>用药类：用药前基因检测服务、肿瘤特药直付服务、罕见病特药服务、海南博鳌进口特药服务</w:t>
      </w:r>
    </w:p>
    <w:p w14:paraId="6B09F569" w14:textId="4C519F17" w:rsidR="00833CDA" w:rsidRPr="00F7319D" w:rsidRDefault="00F7319D" w:rsidP="00D64F93">
      <w:pPr>
        <w:numPr>
          <w:ilvl w:val="0"/>
          <w:numId w:val="1"/>
        </w:numPr>
        <w:ind w:firstLineChars="200"/>
        <w:jc w:val="left"/>
        <w:rPr>
          <w:rFonts w:ascii="微软雅黑" w:eastAsia="微软雅黑" w:hAnsi="微软雅黑" w:cs="微软雅黑" w:hint="eastAsia"/>
          <w:b/>
          <w:bCs/>
          <w:sz w:val="20"/>
          <w:szCs w:val="22"/>
        </w:rPr>
      </w:pPr>
      <w:r w:rsidRPr="00F7319D">
        <w:rPr>
          <w:rFonts w:ascii="微软雅黑" w:eastAsia="微软雅黑" w:hAnsi="微软雅黑" w:cs="微软雅黑" w:hint="eastAsia"/>
          <w:b/>
          <w:bCs/>
          <w:sz w:val="20"/>
          <w:szCs w:val="22"/>
        </w:rPr>
        <w:t>如您投保计划二，将额外含以下服务：</w:t>
      </w:r>
    </w:p>
    <w:p w14:paraId="2DE59EA0" w14:textId="1B44A3BC" w:rsidR="00F7319D" w:rsidRDefault="00F7319D" w:rsidP="00F7319D">
      <w:pPr>
        <w:pStyle w:val="af"/>
        <w:numPr>
          <w:ilvl w:val="0"/>
          <w:numId w:val="26"/>
        </w:numPr>
        <w:ind w:firstLineChars="0"/>
        <w:jc w:val="left"/>
        <w:rPr>
          <w:rFonts w:ascii="微软雅黑" w:eastAsia="微软雅黑" w:hAnsi="微软雅黑" w:cs="微软雅黑" w:hint="eastAsia"/>
          <w:sz w:val="20"/>
          <w:szCs w:val="22"/>
        </w:rPr>
      </w:pPr>
      <w:r w:rsidRPr="00F7319D">
        <w:rPr>
          <w:rFonts w:ascii="微软雅黑" w:eastAsia="微软雅黑" w:hAnsi="微软雅黑" w:cs="微软雅黑" w:hint="eastAsia"/>
          <w:sz w:val="20"/>
          <w:szCs w:val="22"/>
        </w:rPr>
        <w:t>特定疾病直付医疗服务、</w:t>
      </w:r>
      <w:r w:rsidR="00F336E7" w:rsidRPr="00F336E7">
        <w:rPr>
          <w:rFonts w:ascii="微软雅黑" w:eastAsia="微软雅黑" w:hAnsi="微软雅黑" w:cs="微软雅黑" w:hint="eastAsia"/>
          <w:sz w:val="20"/>
          <w:szCs w:val="22"/>
        </w:rPr>
        <w:t>特定疾病舒适病房</w:t>
      </w:r>
      <w:r w:rsidRPr="00F7319D">
        <w:rPr>
          <w:rFonts w:ascii="微软雅黑" w:eastAsia="微软雅黑" w:hAnsi="微软雅黑" w:cs="微软雅黑" w:hint="eastAsia"/>
          <w:sz w:val="20"/>
          <w:szCs w:val="22"/>
        </w:rPr>
        <w:t>、同城专车接送服务</w:t>
      </w:r>
      <w:r w:rsidR="0082063D">
        <w:rPr>
          <w:rFonts w:ascii="微软雅黑" w:eastAsia="微软雅黑" w:hAnsi="微软雅黑" w:cs="微软雅黑" w:hint="eastAsia"/>
          <w:sz w:val="20"/>
          <w:szCs w:val="22"/>
        </w:rPr>
        <w:t>，</w:t>
      </w:r>
      <w:r w:rsidR="0082063D" w:rsidRPr="003352A5">
        <w:rPr>
          <w:rFonts w:ascii="微软雅黑" w:eastAsia="微软雅黑" w:hAnsi="微软雅黑" w:cs="微软雅黑" w:hint="eastAsia"/>
          <w:sz w:val="20"/>
          <w:szCs w:val="22"/>
        </w:rPr>
        <w:t>均限被保险人本人且应在等待期后的保险期限内使用，服务电话：</w:t>
      </w:r>
      <w:r w:rsidR="0082063D">
        <w:rPr>
          <w:rFonts w:ascii="微软雅黑" w:eastAsia="微软雅黑" w:hAnsi="微软雅黑" w:cs="微软雅黑" w:hint="eastAsia"/>
          <w:sz w:val="20"/>
          <w:szCs w:val="22"/>
        </w:rPr>
        <w:t>952299或1010-9955。</w:t>
      </w:r>
    </w:p>
    <w:p w14:paraId="65020C98" w14:textId="2B459F81" w:rsidR="00F7319D" w:rsidRDefault="00F7319D" w:rsidP="00F7319D">
      <w:pPr>
        <w:pStyle w:val="af"/>
        <w:numPr>
          <w:ilvl w:val="0"/>
          <w:numId w:val="26"/>
        </w:numPr>
        <w:ind w:firstLineChars="0"/>
        <w:jc w:val="left"/>
        <w:rPr>
          <w:rFonts w:ascii="微软雅黑" w:eastAsia="微软雅黑" w:hAnsi="微软雅黑" w:cs="微软雅黑" w:hint="eastAsia"/>
          <w:sz w:val="20"/>
          <w:szCs w:val="22"/>
        </w:rPr>
      </w:pPr>
      <w:r w:rsidRPr="00F7319D">
        <w:rPr>
          <w:rFonts w:ascii="微软雅黑" w:eastAsia="微软雅黑" w:hAnsi="微软雅黑" w:cs="微软雅黑" w:hint="eastAsia"/>
          <w:sz w:val="20"/>
          <w:szCs w:val="22"/>
        </w:rPr>
        <w:t>尊享健康管理服务</w:t>
      </w:r>
      <w:r w:rsidR="00F93136">
        <w:rPr>
          <w:rFonts w:ascii="微软雅黑" w:eastAsia="微软雅黑" w:hAnsi="微软雅黑" w:cs="微软雅黑" w:hint="eastAsia"/>
          <w:sz w:val="20"/>
          <w:szCs w:val="22"/>
        </w:rPr>
        <w:t>：</w:t>
      </w:r>
      <w:r w:rsidR="009637F4" w:rsidRPr="00F7319D">
        <w:rPr>
          <w:rFonts w:ascii="微软雅黑" w:eastAsia="微软雅黑" w:hAnsi="微软雅黑" w:cs="微软雅黑" w:hint="eastAsia"/>
          <w:sz w:val="20"/>
          <w:szCs w:val="22"/>
        </w:rPr>
        <w:t>尊享健康管理服务</w:t>
      </w:r>
      <w:r w:rsidR="00F93136" w:rsidRPr="00F76CDB">
        <w:rPr>
          <w:rFonts w:ascii="微软雅黑" w:eastAsia="微软雅黑" w:hAnsi="微软雅黑" w:cs="微软雅黑" w:hint="eastAsia"/>
          <w:sz w:val="20"/>
          <w:szCs w:val="20"/>
        </w:rPr>
        <w:t>限被保险人本人且在的保险期限内使用</w:t>
      </w:r>
      <w:r w:rsidR="00F93136" w:rsidRPr="008174A7">
        <w:rPr>
          <w:rFonts w:ascii="微软雅黑" w:eastAsia="微软雅黑" w:hAnsi="微软雅黑" w:cs="微软雅黑" w:hint="eastAsia"/>
          <w:sz w:val="20"/>
          <w:szCs w:val="20"/>
        </w:rPr>
        <w:t>。尊享健康管理服务包括4项可选服务，被保险人可以从4项服务中任意选择其中的1项。被保险人选定1项服务后，其他4项服务视为自动放弃并失效。被保险人选定服务后，一个保单年度内不得变更。4项</w:t>
      </w:r>
      <w:r w:rsidR="00AE0268">
        <w:rPr>
          <w:rFonts w:ascii="微软雅黑" w:eastAsia="微软雅黑" w:hAnsi="微软雅黑" w:cs="微软雅黑" w:hint="eastAsia"/>
          <w:sz w:val="20"/>
          <w:szCs w:val="20"/>
        </w:rPr>
        <w:t>尊享</w:t>
      </w:r>
      <w:r w:rsidR="00F93136" w:rsidRPr="008174A7">
        <w:rPr>
          <w:rFonts w:ascii="微软雅黑" w:eastAsia="微软雅黑" w:hAnsi="微软雅黑" w:cs="微软雅黑" w:hint="eastAsia"/>
          <w:sz w:val="20"/>
          <w:szCs w:val="20"/>
        </w:rPr>
        <w:t>客户服务包括体检服务、儿童健康服务、</w:t>
      </w:r>
      <w:r w:rsidR="00F93136" w:rsidRPr="00DD3656">
        <w:rPr>
          <w:rFonts w:ascii="微软雅黑" w:eastAsia="微软雅黑" w:hAnsi="微软雅黑" w:cs="微软雅黑"/>
          <w:sz w:val="20"/>
          <w:szCs w:val="20"/>
        </w:rPr>
        <w:t>康复理疗服务和药无忧自选服务包</w:t>
      </w:r>
      <w:r w:rsidR="00F93136" w:rsidRPr="008174A7">
        <w:rPr>
          <w:rFonts w:ascii="微软雅黑" w:eastAsia="微软雅黑" w:hAnsi="微软雅黑" w:cs="微软雅黑" w:hint="eastAsia"/>
          <w:sz w:val="20"/>
          <w:szCs w:val="20"/>
        </w:rPr>
        <w:t>。被保险人可众安健康微信公众号中“我的保单”的保单服务中选择使用本服务。尊享健康管理服务限被保险人本人在保单生效15日后的保险期限内使用，服务电话：10109955或952299</w:t>
      </w:r>
      <w:r w:rsidR="00D21132">
        <w:rPr>
          <w:rFonts w:ascii="微软雅黑" w:eastAsia="微软雅黑" w:hAnsi="微软雅黑" w:cs="微软雅黑" w:hint="eastAsia"/>
          <w:sz w:val="20"/>
          <w:szCs w:val="20"/>
        </w:rPr>
        <w:t>。</w:t>
      </w:r>
    </w:p>
    <w:p w14:paraId="74C0A018" w14:textId="452301D4" w:rsidR="00D64F93" w:rsidRDefault="00A55681" w:rsidP="00D64F93">
      <w:pPr>
        <w:numPr>
          <w:ilvl w:val="0"/>
          <w:numId w:val="1"/>
        </w:numPr>
        <w:ind w:firstLineChars="200"/>
        <w:jc w:val="left"/>
        <w:rPr>
          <w:rFonts w:ascii="微软雅黑" w:eastAsia="微软雅黑" w:hAnsi="微软雅黑" w:cs="微软雅黑" w:hint="eastAsia"/>
          <w:sz w:val="20"/>
          <w:szCs w:val="22"/>
        </w:rPr>
      </w:pPr>
      <w:r w:rsidRPr="00494045">
        <w:rPr>
          <w:rFonts w:ascii="微软雅黑" w:eastAsia="微软雅黑" w:hAnsi="微软雅黑" w:cs="微软雅黑" w:hint="eastAsia"/>
          <w:sz w:val="20"/>
          <w:szCs w:val="22"/>
        </w:rPr>
        <w:t>每一被保险人同一保险期间内限投保</w:t>
      </w:r>
      <w:r w:rsidRPr="00494045">
        <w:rPr>
          <w:rFonts w:ascii="微软雅黑" w:eastAsia="微软雅黑" w:hAnsi="微软雅黑" w:cs="微软雅黑"/>
          <w:sz w:val="20"/>
          <w:szCs w:val="22"/>
        </w:rPr>
        <w:t>1份，多投保无效。</w:t>
      </w:r>
    </w:p>
    <w:p w14:paraId="743E6956" w14:textId="36E9E9D3" w:rsidR="00256414" w:rsidRDefault="00256414" w:rsidP="00D64F93">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b/>
          <w:bCs/>
          <w:sz w:val="20"/>
          <w:szCs w:val="22"/>
        </w:rPr>
        <w:t>本条仅适用于恶性肿瘤</w:t>
      </w:r>
      <w:r w:rsidRPr="00256414">
        <w:rPr>
          <w:rFonts w:ascii="微软雅黑" w:eastAsia="微软雅黑" w:hAnsi="微软雅黑" w:cs="微软雅黑" w:hint="eastAsia"/>
          <w:b/>
          <w:bCs/>
          <w:sz w:val="20"/>
          <w:szCs w:val="22"/>
        </w:rPr>
        <w:t>恶性肿瘤先进疗法</w:t>
      </w:r>
      <w:r>
        <w:rPr>
          <w:rFonts w:ascii="微软雅黑" w:eastAsia="微软雅黑" w:hAnsi="微软雅黑" w:cs="微软雅黑" w:hint="eastAsia"/>
          <w:b/>
          <w:bCs/>
          <w:sz w:val="20"/>
          <w:szCs w:val="22"/>
        </w:rPr>
        <w:t>医疗保险金</w:t>
      </w:r>
      <w:r w:rsidRPr="00494045">
        <w:rPr>
          <w:rFonts w:ascii="微软雅黑" w:eastAsia="微软雅黑" w:hAnsi="微软雅黑" w:cs="微软雅黑" w:hint="eastAsia"/>
          <w:b/>
          <w:bCs/>
          <w:sz w:val="20"/>
          <w:szCs w:val="22"/>
        </w:rPr>
        <w:t>：</w:t>
      </w:r>
      <w:r w:rsidRPr="00261BDA">
        <w:rPr>
          <w:rFonts w:ascii="微软雅黑" w:eastAsia="微软雅黑" w:hAnsi="微软雅黑" w:cs="微软雅黑" w:hint="eastAsia"/>
          <w:sz w:val="20"/>
          <w:szCs w:val="22"/>
        </w:rPr>
        <w:t>本保单</w:t>
      </w:r>
      <w:r w:rsidR="002A493E" w:rsidRPr="00261BDA">
        <w:rPr>
          <w:rFonts w:ascii="微软雅黑" w:eastAsia="微软雅黑" w:hAnsi="微软雅黑" w:cs="微软雅黑" w:hint="eastAsia"/>
          <w:sz w:val="20"/>
          <w:szCs w:val="22"/>
        </w:rPr>
        <w:t>恶性肿瘤质子重离子医疗费用的就诊医院</w:t>
      </w:r>
      <w:r w:rsidR="002A493E">
        <w:rPr>
          <w:rFonts w:ascii="微软雅黑" w:eastAsia="微软雅黑" w:hAnsi="微软雅黑" w:cs="微软雅黑" w:hint="eastAsia"/>
          <w:sz w:val="20"/>
          <w:szCs w:val="22"/>
        </w:rPr>
        <w:t>为经</w:t>
      </w:r>
      <w:r w:rsidR="002A493E" w:rsidRPr="00E246EB">
        <w:rPr>
          <w:rFonts w:ascii="微软雅黑" w:eastAsia="微软雅黑" w:hAnsi="微软雅黑" w:cs="微软雅黑" w:hint="eastAsia"/>
          <w:sz w:val="20"/>
          <w:szCs w:val="22"/>
        </w:rPr>
        <w:t>中华人民共和国卫生部门审核认定的、可开展质子治疗或重离子治疗的医疗机构</w:t>
      </w:r>
      <w:r w:rsidR="00444D91" w:rsidRPr="00444D91">
        <w:rPr>
          <w:rFonts w:ascii="微软雅黑" w:eastAsia="微软雅黑" w:hAnsi="微软雅黑" w:cs="微软雅黑" w:hint="eastAsia"/>
          <w:sz w:val="20"/>
          <w:szCs w:val="22"/>
        </w:rPr>
        <w:t>（限中国大陆境内，不包括境外及港澳台地区）</w:t>
      </w:r>
      <w:r w:rsidR="002A493E" w:rsidRPr="00261BDA">
        <w:rPr>
          <w:rFonts w:ascii="微软雅黑" w:eastAsia="微软雅黑" w:hAnsi="微软雅黑" w:cs="微软雅黑" w:hint="eastAsia"/>
          <w:sz w:val="20"/>
          <w:szCs w:val="22"/>
        </w:rPr>
        <w:t>。本保单恶性肿瘤先进疗法医疗保险金项下恶性肿瘤硼中子俘获治疗医疗费的就诊医院限日本大阪关西BNCT中心、日本国立癌症研究中心、日本江户川病院、日本南东北BNCT中心。本保单恶性肿瘤先进疗法医疗保险金项</w:t>
      </w:r>
      <w:r w:rsidR="002A493E" w:rsidRPr="00261BDA">
        <w:rPr>
          <w:rFonts w:ascii="微软雅黑" w:eastAsia="微软雅黑" w:hAnsi="微软雅黑" w:cs="微软雅黑" w:hint="eastAsia"/>
          <w:sz w:val="20"/>
          <w:szCs w:val="22"/>
        </w:rPr>
        <w:lastRenderedPageBreak/>
        <w:t>下恶性肿瘤光免疫疗法医疗费用的就诊医院限日本国立癌症研究中心东医院、日本东京医科大学病院。</w:t>
      </w:r>
    </w:p>
    <w:p w14:paraId="0A88BA4C" w14:textId="3EEE9E97" w:rsidR="00256414" w:rsidRDefault="00256414" w:rsidP="00D64F93">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b/>
          <w:bCs/>
          <w:sz w:val="20"/>
          <w:szCs w:val="22"/>
        </w:rPr>
        <w:t>本条仅适用于恶性肿瘤</w:t>
      </w:r>
      <w:r w:rsidRPr="00256414">
        <w:rPr>
          <w:rFonts w:ascii="微软雅黑" w:eastAsia="微软雅黑" w:hAnsi="微软雅黑" w:cs="微软雅黑" w:hint="eastAsia"/>
          <w:b/>
          <w:bCs/>
          <w:sz w:val="20"/>
          <w:szCs w:val="22"/>
        </w:rPr>
        <w:t>恶性肿瘤先进疗法</w:t>
      </w:r>
      <w:r>
        <w:rPr>
          <w:rFonts w:ascii="微软雅黑" w:eastAsia="微软雅黑" w:hAnsi="微软雅黑" w:cs="微软雅黑" w:hint="eastAsia"/>
          <w:b/>
          <w:bCs/>
          <w:sz w:val="20"/>
          <w:szCs w:val="22"/>
        </w:rPr>
        <w:t>医疗保险金</w:t>
      </w:r>
      <w:r w:rsidRPr="00494045">
        <w:rPr>
          <w:rFonts w:ascii="微软雅黑" w:eastAsia="微软雅黑" w:hAnsi="微软雅黑" w:cs="微软雅黑" w:hint="eastAsia"/>
          <w:b/>
          <w:bCs/>
          <w:sz w:val="20"/>
          <w:szCs w:val="22"/>
        </w:rPr>
        <w:t>：</w:t>
      </w:r>
      <w:r w:rsidRPr="00261BDA">
        <w:rPr>
          <w:rFonts w:ascii="微软雅黑" w:eastAsia="微软雅黑" w:hAnsi="微软雅黑" w:cs="微软雅黑" w:hint="eastAsia"/>
          <w:sz w:val="20"/>
          <w:szCs w:val="22"/>
        </w:rPr>
        <w:t>本保单恶性肿瘤先进疗法医疗保险金的赔付比例为</w:t>
      </w:r>
      <w:r>
        <w:rPr>
          <w:rFonts w:ascii="微软雅黑" w:eastAsia="微软雅黑" w:hAnsi="微软雅黑" w:cs="微软雅黑" w:hint="eastAsia"/>
          <w:sz w:val="20"/>
          <w:szCs w:val="22"/>
        </w:rPr>
        <w:t>100%</w:t>
      </w:r>
      <w:r w:rsidRPr="00261BDA">
        <w:rPr>
          <w:rFonts w:ascii="微软雅黑" w:eastAsia="微软雅黑" w:hAnsi="微软雅黑" w:cs="微软雅黑" w:hint="eastAsia"/>
          <w:sz w:val="20"/>
          <w:szCs w:val="22"/>
        </w:rPr>
        <w:t>，床位费限</w:t>
      </w:r>
      <w:r>
        <w:rPr>
          <w:rFonts w:ascii="微软雅黑" w:eastAsia="微软雅黑" w:hAnsi="微软雅黑" w:cs="微软雅黑" w:hint="eastAsia"/>
          <w:sz w:val="20"/>
          <w:szCs w:val="22"/>
        </w:rPr>
        <w:t>1500</w:t>
      </w:r>
      <w:r w:rsidRPr="00261BDA">
        <w:rPr>
          <w:rFonts w:ascii="微软雅黑" w:eastAsia="微软雅黑" w:hAnsi="微软雅黑" w:cs="微软雅黑" w:hint="eastAsia"/>
          <w:sz w:val="20"/>
          <w:szCs w:val="22"/>
        </w:rPr>
        <w:t>元/天（不包括单人病房、套房、家庭病床）。本责任不包括化学疗法、肿瘤免疫疗法、肿瘤内分泌疗法和肿瘤靶向疗法所产生的药品费。</w:t>
      </w:r>
    </w:p>
    <w:p w14:paraId="6593DB1F" w14:textId="0F2DEE33" w:rsidR="00256414" w:rsidRDefault="00256414" w:rsidP="00D64F93">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b/>
          <w:bCs/>
          <w:sz w:val="20"/>
          <w:szCs w:val="22"/>
        </w:rPr>
        <w:t>本条仅适用于恶性肿瘤</w:t>
      </w:r>
      <w:r w:rsidRPr="00256414">
        <w:rPr>
          <w:rFonts w:ascii="微软雅黑" w:eastAsia="微软雅黑" w:hAnsi="微软雅黑" w:cs="微软雅黑" w:hint="eastAsia"/>
          <w:b/>
          <w:bCs/>
          <w:sz w:val="20"/>
          <w:szCs w:val="22"/>
        </w:rPr>
        <w:t>恶性肿瘤先进疗法</w:t>
      </w:r>
      <w:r>
        <w:rPr>
          <w:rFonts w:ascii="微软雅黑" w:eastAsia="微软雅黑" w:hAnsi="微软雅黑" w:cs="微软雅黑" w:hint="eastAsia"/>
          <w:b/>
          <w:bCs/>
          <w:sz w:val="20"/>
          <w:szCs w:val="22"/>
        </w:rPr>
        <w:t>医疗保险金</w:t>
      </w:r>
      <w:r w:rsidRPr="00494045">
        <w:rPr>
          <w:rFonts w:ascii="微软雅黑" w:eastAsia="微软雅黑" w:hAnsi="微软雅黑" w:cs="微软雅黑" w:hint="eastAsia"/>
          <w:b/>
          <w:bCs/>
          <w:sz w:val="20"/>
          <w:szCs w:val="22"/>
        </w:rPr>
        <w:t>：</w:t>
      </w:r>
      <w:r w:rsidRPr="00261BDA">
        <w:rPr>
          <w:rFonts w:ascii="微软雅黑" w:eastAsia="微软雅黑" w:hAnsi="微软雅黑" w:cs="微软雅黑" w:hint="eastAsia"/>
          <w:sz w:val="20"/>
          <w:szCs w:val="22"/>
        </w:rPr>
        <w:t>本保单包含恶性肿瘤先进疗法就医协助服务，限被保险人本人且应在等待期后的保险期限内使用，服务电话：952299或1010-9955。</w:t>
      </w:r>
    </w:p>
    <w:p w14:paraId="3A0BCA9A" w14:textId="255C80CA" w:rsidR="00741E92" w:rsidRPr="00741E92" w:rsidRDefault="00741E92" w:rsidP="00D64F93">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b/>
          <w:bCs/>
          <w:sz w:val="20"/>
          <w:szCs w:val="22"/>
        </w:rPr>
        <w:t>本条仅适用于特定疾病住院津贴保险金：</w:t>
      </w:r>
    </w:p>
    <w:p w14:paraId="6F508A85" w14:textId="437E713A" w:rsidR="00741E92" w:rsidRPr="00741E92" w:rsidRDefault="00741E92" w:rsidP="00741E92">
      <w:pPr>
        <w:pStyle w:val="af"/>
        <w:numPr>
          <w:ilvl w:val="0"/>
          <w:numId w:val="27"/>
        </w:numPr>
        <w:ind w:firstLineChars="0"/>
        <w:jc w:val="left"/>
        <w:rPr>
          <w:rFonts w:ascii="微软雅黑" w:eastAsia="微软雅黑" w:hAnsi="微软雅黑" w:cs="微软雅黑" w:hint="eastAsia"/>
          <w:sz w:val="20"/>
          <w:szCs w:val="22"/>
        </w:rPr>
      </w:pPr>
      <w:r w:rsidRPr="00741E92">
        <w:rPr>
          <w:rFonts w:ascii="微软雅黑" w:eastAsia="微软雅黑" w:hAnsi="微软雅黑" w:cs="微软雅黑" w:hint="eastAsia"/>
          <w:b/>
          <w:bCs/>
          <w:sz w:val="20"/>
          <w:szCs w:val="22"/>
        </w:rPr>
        <w:t>计划一：</w:t>
      </w:r>
      <w:r>
        <w:rPr>
          <w:rFonts w:ascii="微软雅黑" w:eastAsia="微软雅黑" w:hAnsi="微软雅黑" w:cs="微软雅黑" w:hint="eastAsia"/>
          <w:bCs/>
          <w:sz w:val="20"/>
          <w:szCs w:val="22"/>
        </w:rPr>
        <w:t>特定</w:t>
      </w:r>
      <w:r w:rsidRPr="000A11F5">
        <w:rPr>
          <w:rFonts w:ascii="微软雅黑" w:eastAsia="微软雅黑" w:hAnsi="微软雅黑" w:cs="微软雅黑" w:hint="eastAsia"/>
          <w:bCs/>
          <w:sz w:val="20"/>
          <w:szCs w:val="22"/>
        </w:rPr>
        <w:t>疾病住院津贴责任</w:t>
      </w:r>
      <w:r>
        <w:rPr>
          <w:rFonts w:ascii="微软雅黑" w:eastAsia="微软雅黑" w:hAnsi="微软雅黑" w:cs="微软雅黑" w:hint="eastAsia"/>
          <w:bCs/>
          <w:sz w:val="20"/>
          <w:szCs w:val="22"/>
        </w:rPr>
        <w:t>的</w:t>
      </w:r>
      <w:r w:rsidRPr="000A11F5">
        <w:rPr>
          <w:rFonts w:ascii="微软雅黑" w:eastAsia="微软雅黑" w:hAnsi="微软雅黑" w:cs="微软雅黑" w:hint="eastAsia"/>
          <w:bCs/>
          <w:sz w:val="20"/>
          <w:szCs w:val="22"/>
        </w:rPr>
        <w:t>日津贴额为</w:t>
      </w:r>
      <w:r>
        <w:rPr>
          <w:rFonts w:ascii="微软雅黑" w:eastAsia="微软雅黑" w:hAnsi="微软雅黑" w:cs="微软雅黑" w:hint="eastAsia"/>
          <w:bCs/>
          <w:sz w:val="20"/>
          <w:szCs w:val="22"/>
        </w:rPr>
        <w:t>15</w:t>
      </w:r>
      <w:r w:rsidRPr="000A11F5">
        <w:rPr>
          <w:rFonts w:ascii="微软雅黑" w:eastAsia="微软雅黑" w:hAnsi="微软雅黑" w:cs="微软雅黑" w:hint="eastAsia"/>
          <w:bCs/>
          <w:sz w:val="20"/>
          <w:szCs w:val="22"/>
        </w:rPr>
        <w:t>0元/天</w:t>
      </w:r>
      <w:r>
        <w:rPr>
          <w:rFonts w:ascii="微软雅黑" w:eastAsia="微软雅黑" w:hAnsi="微软雅黑" w:cs="微软雅黑" w:hint="eastAsia"/>
          <w:bCs/>
          <w:sz w:val="20"/>
          <w:szCs w:val="22"/>
        </w:rPr>
        <w:t>，</w:t>
      </w:r>
      <w:r w:rsidRPr="000A11F5">
        <w:rPr>
          <w:rFonts w:ascii="微软雅黑" w:eastAsia="微软雅黑" w:hAnsi="微软雅黑" w:cs="微软雅黑" w:hint="eastAsia"/>
          <w:bCs/>
          <w:sz w:val="20"/>
          <w:szCs w:val="22"/>
        </w:rPr>
        <w:t>次免赔天数为0天，</w:t>
      </w:r>
      <w:r>
        <w:rPr>
          <w:rFonts w:ascii="微软雅黑" w:eastAsia="微软雅黑" w:hAnsi="微软雅黑" w:cs="微软雅黑" w:hint="eastAsia"/>
          <w:bCs/>
          <w:sz w:val="20"/>
          <w:szCs w:val="22"/>
        </w:rPr>
        <w:t>单</w:t>
      </w:r>
      <w:r w:rsidRPr="000A11F5">
        <w:rPr>
          <w:rFonts w:ascii="微软雅黑" w:eastAsia="微软雅黑" w:hAnsi="微软雅黑" w:cs="微软雅黑" w:hint="eastAsia"/>
          <w:bCs/>
          <w:sz w:val="20"/>
          <w:szCs w:val="22"/>
        </w:rPr>
        <w:t>次住院最多给付30天，</w:t>
      </w:r>
      <w:r>
        <w:rPr>
          <w:rFonts w:ascii="微软雅黑" w:eastAsia="微软雅黑" w:hAnsi="微软雅黑" w:cs="微软雅黑" w:hint="eastAsia"/>
          <w:bCs/>
          <w:sz w:val="20"/>
          <w:szCs w:val="22"/>
        </w:rPr>
        <w:t>年累计给付以18</w:t>
      </w:r>
      <w:r w:rsidRPr="000A11F5">
        <w:rPr>
          <w:rFonts w:ascii="微软雅黑" w:eastAsia="微软雅黑" w:hAnsi="微软雅黑" w:cs="微软雅黑" w:hint="eastAsia"/>
          <w:bCs/>
          <w:sz w:val="20"/>
          <w:szCs w:val="22"/>
        </w:rPr>
        <w:t>0天</w:t>
      </w:r>
      <w:r>
        <w:rPr>
          <w:rFonts w:ascii="微软雅黑" w:eastAsia="微软雅黑" w:hAnsi="微软雅黑" w:cs="微软雅黑" w:hint="eastAsia"/>
          <w:bCs/>
          <w:sz w:val="20"/>
          <w:szCs w:val="22"/>
        </w:rPr>
        <w:t>为限。</w:t>
      </w:r>
    </w:p>
    <w:p w14:paraId="696CFB24" w14:textId="0D99C229" w:rsidR="00741E92" w:rsidRDefault="00741E92" w:rsidP="00741E92">
      <w:pPr>
        <w:pStyle w:val="af"/>
        <w:numPr>
          <w:ilvl w:val="0"/>
          <w:numId w:val="27"/>
        </w:numPr>
        <w:ind w:firstLineChars="0"/>
        <w:jc w:val="left"/>
        <w:rPr>
          <w:rFonts w:ascii="微软雅黑" w:eastAsia="微软雅黑" w:hAnsi="微软雅黑" w:cs="微软雅黑" w:hint="eastAsia"/>
          <w:sz w:val="20"/>
          <w:szCs w:val="22"/>
        </w:rPr>
      </w:pPr>
      <w:r w:rsidRPr="00741E92">
        <w:rPr>
          <w:rFonts w:ascii="微软雅黑" w:eastAsia="微软雅黑" w:hAnsi="微软雅黑" w:cs="微软雅黑" w:hint="eastAsia"/>
          <w:b/>
          <w:sz w:val="20"/>
          <w:szCs w:val="22"/>
        </w:rPr>
        <w:t>计划二：</w:t>
      </w:r>
      <w:r>
        <w:rPr>
          <w:rFonts w:ascii="微软雅黑" w:eastAsia="微软雅黑" w:hAnsi="微软雅黑" w:cs="微软雅黑" w:hint="eastAsia"/>
          <w:bCs/>
          <w:sz w:val="20"/>
          <w:szCs w:val="22"/>
        </w:rPr>
        <w:t>特定</w:t>
      </w:r>
      <w:r w:rsidRPr="000A11F5">
        <w:rPr>
          <w:rFonts w:ascii="微软雅黑" w:eastAsia="微软雅黑" w:hAnsi="微软雅黑" w:cs="微软雅黑" w:hint="eastAsia"/>
          <w:bCs/>
          <w:sz w:val="20"/>
          <w:szCs w:val="22"/>
        </w:rPr>
        <w:t>疾病住院津贴责任</w:t>
      </w:r>
      <w:r>
        <w:rPr>
          <w:rFonts w:ascii="微软雅黑" w:eastAsia="微软雅黑" w:hAnsi="微软雅黑" w:cs="微软雅黑" w:hint="eastAsia"/>
          <w:bCs/>
          <w:sz w:val="20"/>
          <w:szCs w:val="22"/>
        </w:rPr>
        <w:t>的</w:t>
      </w:r>
      <w:r w:rsidRPr="000A11F5">
        <w:rPr>
          <w:rFonts w:ascii="微软雅黑" w:eastAsia="微软雅黑" w:hAnsi="微软雅黑" w:cs="微软雅黑" w:hint="eastAsia"/>
          <w:bCs/>
          <w:sz w:val="20"/>
          <w:szCs w:val="22"/>
        </w:rPr>
        <w:t>日津贴额为</w:t>
      </w:r>
      <w:r>
        <w:rPr>
          <w:rFonts w:ascii="微软雅黑" w:eastAsia="微软雅黑" w:hAnsi="微软雅黑" w:cs="微软雅黑" w:hint="eastAsia"/>
          <w:bCs/>
          <w:sz w:val="20"/>
          <w:szCs w:val="22"/>
        </w:rPr>
        <w:t>30</w:t>
      </w:r>
      <w:r w:rsidRPr="000A11F5">
        <w:rPr>
          <w:rFonts w:ascii="微软雅黑" w:eastAsia="微软雅黑" w:hAnsi="微软雅黑" w:cs="微软雅黑" w:hint="eastAsia"/>
          <w:bCs/>
          <w:sz w:val="20"/>
          <w:szCs w:val="22"/>
        </w:rPr>
        <w:t>0元/天</w:t>
      </w:r>
      <w:r>
        <w:rPr>
          <w:rFonts w:ascii="微软雅黑" w:eastAsia="微软雅黑" w:hAnsi="微软雅黑" w:cs="微软雅黑" w:hint="eastAsia"/>
          <w:bCs/>
          <w:sz w:val="20"/>
          <w:szCs w:val="22"/>
        </w:rPr>
        <w:t>，</w:t>
      </w:r>
      <w:r w:rsidRPr="000A11F5">
        <w:rPr>
          <w:rFonts w:ascii="微软雅黑" w:eastAsia="微软雅黑" w:hAnsi="微软雅黑" w:cs="微软雅黑" w:hint="eastAsia"/>
          <w:bCs/>
          <w:sz w:val="20"/>
          <w:szCs w:val="22"/>
        </w:rPr>
        <w:t>次免赔天数为0天，</w:t>
      </w:r>
      <w:r>
        <w:rPr>
          <w:rFonts w:ascii="微软雅黑" w:eastAsia="微软雅黑" w:hAnsi="微软雅黑" w:cs="微软雅黑" w:hint="eastAsia"/>
          <w:bCs/>
          <w:sz w:val="20"/>
          <w:szCs w:val="22"/>
        </w:rPr>
        <w:t>单</w:t>
      </w:r>
      <w:r w:rsidRPr="000A11F5">
        <w:rPr>
          <w:rFonts w:ascii="微软雅黑" w:eastAsia="微软雅黑" w:hAnsi="微软雅黑" w:cs="微软雅黑" w:hint="eastAsia"/>
          <w:bCs/>
          <w:sz w:val="20"/>
          <w:szCs w:val="22"/>
        </w:rPr>
        <w:t>次住院最多给付30天，</w:t>
      </w:r>
      <w:r>
        <w:rPr>
          <w:rFonts w:ascii="微软雅黑" w:eastAsia="微软雅黑" w:hAnsi="微软雅黑" w:cs="微软雅黑" w:hint="eastAsia"/>
          <w:bCs/>
          <w:sz w:val="20"/>
          <w:szCs w:val="22"/>
        </w:rPr>
        <w:t>年累计给付以18</w:t>
      </w:r>
      <w:r w:rsidRPr="000A11F5">
        <w:rPr>
          <w:rFonts w:ascii="微软雅黑" w:eastAsia="微软雅黑" w:hAnsi="微软雅黑" w:cs="微软雅黑" w:hint="eastAsia"/>
          <w:bCs/>
          <w:sz w:val="20"/>
          <w:szCs w:val="22"/>
        </w:rPr>
        <w:t>0天</w:t>
      </w:r>
      <w:r>
        <w:rPr>
          <w:rFonts w:ascii="微软雅黑" w:eastAsia="微软雅黑" w:hAnsi="微软雅黑" w:cs="微软雅黑" w:hint="eastAsia"/>
          <w:bCs/>
          <w:sz w:val="20"/>
          <w:szCs w:val="22"/>
        </w:rPr>
        <w:t>为限。</w:t>
      </w:r>
    </w:p>
    <w:p w14:paraId="7CD57E6C" w14:textId="61FD74CD" w:rsidR="00C22AF0" w:rsidRPr="00C22AF0" w:rsidRDefault="00256414" w:rsidP="00D64F93">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b/>
          <w:bCs/>
          <w:sz w:val="20"/>
          <w:szCs w:val="22"/>
        </w:rPr>
        <w:t>本条仅适用于</w:t>
      </w:r>
      <w:r w:rsidR="00192021" w:rsidRPr="00192021">
        <w:rPr>
          <w:rFonts w:ascii="微软雅黑" w:eastAsia="微软雅黑" w:hAnsi="微软雅黑" w:cs="微软雅黑" w:hint="eastAsia"/>
          <w:b/>
          <w:sz w:val="20"/>
          <w:szCs w:val="22"/>
        </w:rPr>
        <w:t>特定</w:t>
      </w:r>
      <w:r w:rsidRPr="00256414">
        <w:rPr>
          <w:rFonts w:ascii="微软雅黑" w:eastAsia="微软雅黑" w:hAnsi="微软雅黑" w:cs="微软雅黑" w:hint="eastAsia"/>
          <w:b/>
          <w:sz w:val="20"/>
          <w:szCs w:val="22"/>
        </w:rPr>
        <w:t>疾病异地转诊公共交通费用及住宿费用保险金</w:t>
      </w:r>
      <w:r>
        <w:rPr>
          <w:rFonts w:ascii="微软雅黑" w:eastAsia="微软雅黑" w:hAnsi="微软雅黑" w:cs="微软雅黑" w:hint="eastAsia"/>
          <w:bCs/>
          <w:sz w:val="20"/>
          <w:szCs w:val="22"/>
        </w:rPr>
        <w:t>：</w:t>
      </w:r>
    </w:p>
    <w:p w14:paraId="59BAECBF" w14:textId="139D3422" w:rsidR="00256414" w:rsidRPr="00C22AF0" w:rsidRDefault="00C22AF0" w:rsidP="00C22AF0">
      <w:pPr>
        <w:pStyle w:val="af"/>
        <w:numPr>
          <w:ilvl w:val="0"/>
          <w:numId w:val="28"/>
        </w:numPr>
        <w:ind w:firstLineChars="0"/>
        <w:jc w:val="left"/>
        <w:rPr>
          <w:rFonts w:ascii="微软雅黑" w:eastAsia="微软雅黑" w:hAnsi="微软雅黑" w:cs="微软雅黑" w:hint="eastAsia"/>
          <w:sz w:val="20"/>
          <w:szCs w:val="22"/>
        </w:rPr>
      </w:pPr>
      <w:r>
        <w:rPr>
          <w:rFonts w:ascii="微软雅黑" w:eastAsia="微软雅黑" w:hAnsi="微软雅黑" w:cs="微软雅黑" w:hint="eastAsia"/>
          <w:bCs/>
          <w:sz w:val="20"/>
          <w:szCs w:val="22"/>
        </w:rPr>
        <w:t>计划一：</w:t>
      </w:r>
      <w:r w:rsidRPr="006310C6">
        <w:rPr>
          <w:rFonts w:ascii="微软雅黑" w:eastAsia="微软雅黑" w:hAnsi="微软雅黑" w:cs="微软雅黑" w:hint="eastAsia"/>
          <w:bCs/>
          <w:sz w:val="20"/>
          <w:szCs w:val="22"/>
        </w:rPr>
        <w:t>本保单</w:t>
      </w:r>
      <w:r>
        <w:rPr>
          <w:rFonts w:ascii="微软雅黑" w:eastAsia="微软雅黑" w:hAnsi="微软雅黑" w:cs="微软雅黑" w:hint="eastAsia"/>
          <w:bCs/>
          <w:sz w:val="20"/>
          <w:szCs w:val="22"/>
        </w:rPr>
        <w:t>特定</w:t>
      </w:r>
      <w:r w:rsidRPr="006310C6">
        <w:rPr>
          <w:rFonts w:ascii="微软雅黑" w:eastAsia="微软雅黑" w:hAnsi="微软雅黑" w:cs="微软雅黑" w:hint="eastAsia"/>
          <w:bCs/>
          <w:sz w:val="20"/>
          <w:szCs w:val="22"/>
        </w:rPr>
        <w:t>疾病异地转诊公共交通及住宿费</w:t>
      </w:r>
      <w:r w:rsidRPr="006310C6">
        <w:rPr>
          <w:rFonts w:ascii="微软雅黑" w:eastAsia="微软雅黑" w:hAnsi="微软雅黑" w:cs="微软雅黑" w:hint="eastAsia"/>
          <w:sz w:val="20"/>
          <w:szCs w:val="22"/>
        </w:rPr>
        <w:t>项下，</w:t>
      </w:r>
      <w:r>
        <w:rPr>
          <w:rFonts w:ascii="微软雅黑" w:eastAsia="微软雅黑" w:hAnsi="微软雅黑" w:cs="微软雅黑" w:hint="eastAsia"/>
          <w:bCs/>
          <w:sz w:val="20"/>
          <w:szCs w:val="22"/>
        </w:rPr>
        <w:t>特定</w:t>
      </w:r>
      <w:r w:rsidRPr="006310C6">
        <w:rPr>
          <w:rFonts w:ascii="微软雅黑" w:eastAsia="微软雅黑" w:hAnsi="微软雅黑" w:cs="微软雅黑" w:hint="eastAsia"/>
          <w:bCs/>
          <w:sz w:val="20"/>
          <w:szCs w:val="22"/>
        </w:rPr>
        <w:t>疾病异地转诊公共交通费用中飞机舱位级别最高以经济舱（包含超级经济舱）为限，火车（含动车、高铁）以软卧或一等座为限；</w:t>
      </w:r>
      <w:r>
        <w:rPr>
          <w:rFonts w:ascii="微软雅黑" w:eastAsia="微软雅黑" w:hAnsi="微软雅黑" w:cs="微软雅黑" w:hint="eastAsia"/>
          <w:bCs/>
          <w:sz w:val="20"/>
          <w:szCs w:val="22"/>
        </w:rPr>
        <w:t>特定</w:t>
      </w:r>
      <w:r w:rsidRPr="006310C6">
        <w:rPr>
          <w:rFonts w:ascii="微软雅黑" w:eastAsia="微软雅黑" w:hAnsi="微软雅黑" w:cs="微软雅黑" w:hint="eastAsia"/>
          <w:bCs/>
          <w:sz w:val="20"/>
          <w:szCs w:val="22"/>
        </w:rPr>
        <w:t>疾病异地转诊住宿费用中住宿酒店以标准间（标准双床房或标准大床房）为限，单日</w:t>
      </w:r>
      <w:r>
        <w:rPr>
          <w:rFonts w:ascii="微软雅黑" w:eastAsia="微软雅黑" w:hAnsi="微软雅黑" w:cs="微软雅黑" w:hint="eastAsia"/>
          <w:bCs/>
          <w:sz w:val="20"/>
          <w:szCs w:val="22"/>
        </w:rPr>
        <w:t>特定</w:t>
      </w:r>
      <w:r w:rsidRPr="006310C6">
        <w:rPr>
          <w:rFonts w:ascii="微软雅黑" w:eastAsia="微软雅黑" w:hAnsi="微软雅黑" w:cs="微软雅黑" w:hint="eastAsia"/>
          <w:bCs/>
          <w:sz w:val="20"/>
          <w:szCs w:val="22"/>
        </w:rPr>
        <w:t>疾病异地转诊住宿费用以5</w:t>
      </w:r>
      <w:r w:rsidRPr="006310C6">
        <w:rPr>
          <w:rFonts w:ascii="微软雅黑" w:eastAsia="微软雅黑" w:hAnsi="微软雅黑" w:cs="微软雅黑"/>
          <w:bCs/>
          <w:sz w:val="20"/>
          <w:szCs w:val="22"/>
        </w:rPr>
        <w:t>00</w:t>
      </w:r>
      <w:r w:rsidRPr="006310C6">
        <w:rPr>
          <w:rFonts w:ascii="微软雅黑" w:eastAsia="微软雅黑" w:hAnsi="微软雅黑" w:cs="微软雅黑" w:hint="eastAsia"/>
          <w:bCs/>
          <w:sz w:val="20"/>
          <w:szCs w:val="22"/>
        </w:rPr>
        <w:t>元/天为限。</w:t>
      </w:r>
    </w:p>
    <w:p w14:paraId="0B305B3F" w14:textId="39375D9D" w:rsidR="00C22AF0" w:rsidRPr="00142BAD" w:rsidRDefault="00C22AF0" w:rsidP="00C22AF0">
      <w:pPr>
        <w:pStyle w:val="af"/>
        <w:numPr>
          <w:ilvl w:val="0"/>
          <w:numId w:val="28"/>
        </w:numPr>
        <w:ind w:firstLineChars="0"/>
        <w:jc w:val="left"/>
        <w:rPr>
          <w:rFonts w:ascii="微软雅黑" w:eastAsia="微软雅黑" w:hAnsi="微软雅黑" w:cs="微软雅黑" w:hint="eastAsia"/>
          <w:sz w:val="20"/>
          <w:szCs w:val="22"/>
        </w:rPr>
      </w:pPr>
      <w:r>
        <w:rPr>
          <w:rFonts w:ascii="微软雅黑" w:eastAsia="微软雅黑" w:hAnsi="微软雅黑" w:cs="微软雅黑" w:hint="eastAsia"/>
          <w:bCs/>
          <w:sz w:val="20"/>
          <w:szCs w:val="22"/>
        </w:rPr>
        <w:t>计划二：</w:t>
      </w:r>
      <w:r w:rsidRPr="006310C6">
        <w:rPr>
          <w:rFonts w:ascii="微软雅黑" w:eastAsia="微软雅黑" w:hAnsi="微软雅黑" w:cs="微软雅黑" w:hint="eastAsia"/>
          <w:bCs/>
          <w:sz w:val="20"/>
          <w:szCs w:val="22"/>
        </w:rPr>
        <w:t>本保单</w:t>
      </w:r>
      <w:r>
        <w:rPr>
          <w:rFonts w:ascii="微软雅黑" w:eastAsia="微软雅黑" w:hAnsi="微软雅黑" w:cs="微软雅黑" w:hint="eastAsia"/>
          <w:bCs/>
          <w:sz w:val="20"/>
          <w:szCs w:val="22"/>
        </w:rPr>
        <w:t>特定</w:t>
      </w:r>
      <w:r w:rsidRPr="006310C6">
        <w:rPr>
          <w:rFonts w:ascii="微软雅黑" w:eastAsia="微软雅黑" w:hAnsi="微软雅黑" w:cs="微软雅黑" w:hint="eastAsia"/>
          <w:bCs/>
          <w:sz w:val="20"/>
          <w:szCs w:val="22"/>
        </w:rPr>
        <w:t>疾病异地转诊公共交通及住宿费</w:t>
      </w:r>
      <w:r w:rsidRPr="006310C6">
        <w:rPr>
          <w:rFonts w:ascii="微软雅黑" w:eastAsia="微软雅黑" w:hAnsi="微软雅黑" w:cs="微软雅黑" w:hint="eastAsia"/>
          <w:sz w:val="20"/>
          <w:szCs w:val="22"/>
        </w:rPr>
        <w:t>项下，</w:t>
      </w:r>
      <w:r>
        <w:rPr>
          <w:rFonts w:ascii="微软雅黑" w:eastAsia="微软雅黑" w:hAnsi="微软雅黑" w:cs="微软雅黑" w:hint="eastAsia"/>
          <w:bCs/>
          <w:sz w:val="20"/>
          <w:szCs w:val="22"/>
        </w:rPr>
        <w:t>特定</w:t>
      </w:r>
      <w:r w:rsidRPr="006310C6">
        <w:rPr>
          <w:rFonts w:ascii="微软雅黑" w:eastAsia="微软雅黑" w:hAnsi="微软雅黑" w:cs="微软雅黑" w:hint="eastAsia"/>
          <w:bCs/>
          <w:sz w:val="20"/>
          <w:szCs w:val="22"/>
        </w:rPr>
        <w:t>疾病异地转诊公共交通费用中飞机</w:t>
      </w:r>
      <w:r>
        <w:rPr>
          <w:rFonts w:ascii="微软雅黑" w:eastAsia="微软雅黑" w:hAnsi="微软雅黑" w:cs="微软雅黑" w:hint="eastAsia"/>
          <w:bCs/>
          <w:sz w:val="20"/>
          <w:szCs w:val="22"/>
        </w:rPr>
        <w:t>、</w:t>
      </w:r>
      <w:r w:rsidRPr="006310C6">
        <w:rPr>
          <w:rFonts w:ascii="微软雅黑" w:eastAsia="微软雅黑" w:hAnsi="微软雅黑" w:cs="微软雅黑" w:hint="eastAsia"/>
          <w:bCs/>
          <w:sz w:val="20"/>
          <w:szCs w:val="22"/>
        </w:rPr>
        <w:t>火车（含动车、高铁）</w:t>
      </w:r>
      <w:r w:rsidRPr="008E0D6D">
        <w:rPr>
          <w:rFonts w:ascii="微软雅黑" w:eastAsia="微软雅黑" w:hAnsi="微软雅黑" w:cs="微软雅黑" w:hint="eastAsia"/>
          <w:bCs/>
          <w:sz w:val="20"/>
          <w:szCs w:val="22"/>
        </w:rPr>
        <w:t>不限舱位等级</w:t>
      </w:r>
      <w:r w:rsidRPr="006310C6">
        <w:rPr>
          <w:rFonts w:ascii="微软雅黑" w:eastAsia="微软雅黑" w:hAnsi="微软雅黑" w:cs="微软雅黑" w:hint="eastAsia"/>
          <w:bCs/>
          <w:sz w:val="20"/>
          <w:szCs w:val="22"/>
        </w:rPr>
        <w:t>；</w:t>
      </w:r>
      <w:r>
        <w:rPr>
          <w:rFonts w:ascii="微软雅黑" w:eastAsia="微软雅黑" w:hAnsi="微软雅黑" w:cs="微软雅黑" w:hint="eastAsia"/>
          <w:bCs/>
          <w:sz w:val="20"/>
          <w:szCs w:val="22"/>
        </w:rPr>
        <w:t>特定</w:t>
      </w:r>
      <w:r w:rsidRPr="006310C6">
        <w:rPr>
          <w:rFonts w:ascii="微软雅黑" w:eastAsia="微软雅黑" w:hAnsi="微软雅黑" w:cs="微软雅黑" w:hint="eastAsia"/>
          <w:bCs/>
          <w:sz w:val="20"/>
          <w:szCs w:val="22"/>
        </w:rPr>
        <w:t>疾病异地转诊住宿费用中</w:t>
      </w:r>
      <w:r w:rsidRPr="006101D6">
        <w:rPr>
          <w:rFonts w:ascii="微软雅黑" w:eastAsia="微软雅黑" w:hAnsi="微软雅黑" w:cs="微软雅黑" w:hint="eastAsia"/>
          <w:bCs/>
          <w:sz w:val="20"/>
          <w:szCs w:val="22"/>
        </w:rPr>
        <w:t>住宿酒店等级无限制，单日特定疾病异地转诊住宿费用无单独限制。</w:t>
      </w:r>
    </w:p>
    <w:p w14:paraId="043CF4AA" w14:textId="77777777" w:rsidR="00EA1A9E" w:rsidRPr="004C3351" w:rsidRDefault="00EA1A9E" w:rsidP="00EA1A9E">
      <w:pPr>
        <w:jc w:val="left"/>
        <w:rPr>
          <w:rFonts w:ascii="微软雅黑" w:eastAsia="微软雅黑" w:hAnsi="微软雅黑" w:cs="微软雅黑" w:hint="eastAsia"/>
          <w:sz w:val="20"/>
          <w:szCs w:val="22"/>
        </w:rPr>
      </w:pPr>
    </w:p>
    <w:p w14:paraId="5A9C78F7" w14:textId="744099B0" w:rsidR="00083EF5" w:rsidRPr="00494045" w:rsidRDefault="00083EF5" w:rsidP="003F0A15">
      <w:pPr>
        <w:pStyle w:val="af"/>
        <w:ind w:left="400" w:firstLineChars="0" w:firstLine="0"/>
        <w:jc w:val="left"/>
        <w:rPr>
          <w:rFonts w:ascii="微软雅黑" w:eastAsia="微软雅黑" w:hAnsi="微软雅黑" w:cs="Times New Roman" w:hint="eastAsia"/>
          <w:b/>
          <w:bCs/>
          <w:szCs w:val="21"/>
        </w:rPr>
      </w:pPr>
      <w:r w:rsidRPr="003F0A15">
        <w:rPr>
          <w:rFonts w:ascii="微软雅黑" w:eastAsia="微软雅黑" w:hAnsi="微软雅黑" w:cs="Times New Roman" w:hint="eastAsia"/>
          <w:b/>
          <w:bCs/>
          <w:sz w:val="24"/>
        </w:rPr>
        <w:lastRenderedPageBreak/>
        <w:t>尊享</w:t>
      </w:r>
      <w:r w:rsidRPr="003F0A15">
        <w:rPr>
          <w:rFonts w:ascii="微软雅黑" w:eastAsia="微软雅黑" w:hAnsi="微软雅黑" w:cs="Times New Roman"/>
          <w:b/>
          <w:bCs/>
          <w:sz w:val="24"/>
        </w:rPr>
        <w:t>e</w:t>
      </w:r>
      <w:r w:rsidRPr="003F0A15">
        <w:rPr>
          <w:rFonts w:ascii="微软雅黑" w:eastAsia="微软雅黑" w:hAnsi="微软雅黑" w:cs="Times New Roman" w:hint="eastAsia"/>
          <w:b/>
          <w:bCs/>
          <w:sz w:val="24"/>
        </w:rPr>
        <w:t>生·中高端医疗保险</w:t>
      </w:r>
      <w:proofErr w:type="gramStart"/>
      <w:r w:rsidRPr="003F0A15">
        <w:rPr>
          <w:rFonts w:ascii="微软雅黑" w:eastAsia="微软雅黑" w:hAnsi="微软雅黑" w:cs="Times New Roman" w:hint="eastAsia"/>
          <w:b/>
          <w:bCs/>
          <w:sz w:val="24"/>
        </w:rPr>
        <w:t>2</w:t>
      </w:r>
      <w:r w:rsidRPr="003F0A15">
        <w:rPr>
          <w:rFonts w:ascii="微软雅黑" w:eastAsia="微软雅黑" w:hAnsi="微软雅黑" w:cs="Times New Roman"/>
          <w:b/>
          <w:bCs/>
          <w:sz w:val="24"/>
        </w:rPr>
        <w:t>02</w:t>
      </w:r>
      <w:r w:rsidR="00DF3D9B">
        <w:rPr>
          <w:rFonts w:ascii="微软雅黑" w:eastAsia="微软雅黑" w:hAnsi="微软雅黑" w:cs="Times New Roman" w:hint="eastAsia"/>
          <w:b/>
          <w:bCs/>
          <w:sz w:val="24"/>
        </w:rPr>
        <w:t>5</w:t>
      </w:r>
      <w:r w:rsidRPr="003F0A15">
        <w:rPr>
          <w:rFonts w:ascii="微软雅黑" w:eastAsia="微软雅黑" w:hAnsi="微软雅黑" w:cs="Times New Roman"/>
          <w:b/>
          <w:bCs/>
          <w:sz w:val="24"/>
        </w:rPr>
        <w:t xml:space="preserve"> </w:t>
      </w:r>
      <w:r w:rsidRPr="003F0A15">
        <w:rPr>
          <w:rFonts w:ascii="微软雅黑" w:eastAsia="微软雅黑" w:hAnsi="微软雅黑" w:cs="Times New Roman" w:hint="eastAsia"/>
          <w:b/>
          <w:bCs/>
          <w:sz w:val="24"/>
        </w:rPr>
        <w:t>可</w:t>
      </w:r>
      <w:proofErr w:type="gramEnd"/>
      <w:r w:rsidRPr="003F0A15">
        <w:rPr>
          <w:rFonts w:ascii="微软雅黑" w:eastAsia="微软雅黑" w:hAnsi="微软雅黑" w:cs="Times New Roman" w:hint="eastAsia"/>
          <w:b/>
          <w:bCs/>
          <w:sz w:val="24"/>
        </w:rPr>
        <w:t>选门急诊加油包特别约定：</w:t>
      </w:r>
    </w:p>
    <w:p w14:paraId="42D4914F" w14:textId="76FCCE42" w:rsidR="00984AFC" w:rsidRPr="000879A3" w:rsidRDefault="001F279E" w:rsidP="00CB50FC">
      <w:pPr>
        <w:numPr>
          <w:ilvl w:val="0"/>
          <w:numId w:val="1"/>
        </w:numPr>
        <w:ind w:firstLineChars="200"/>
        <w:rPr>
          <w:rFonts w:ascii="微软雅黑" w:eastAsia="微软雅黑" w:hAnsi="微软雅黑" w:cs="微软雅黑" w:hint="eastAsia"/>
          <w:bCs/>
          <w:sz w:val="20"/>
          <w:szCs w:val="22"/>
        </w:rPr>
      </w:pPr>
      <w:r w:rsidRPr="00772310">
        <w:rPr>
          <w:rFonts w:ascii="微软雅黑" w:eastAsia="微软雅黑" w:hAnsi="微软雅黑" w:cs="微软雅黑" w:hint="eastAsia"/>
          <w:sz w:val="20"/>
          <w:szCs w:val="20"/>
        </w:rPr>
        <w:t>本保单门急诊医疗责任就诊医院限中华人民共和国卫生部门审核认定的二级及二级以上公立医院及本保单约定的指定民营医疗机构的</w:t>
      </w:r>
      <w:r>
        <w:rPr>
          <w:rFonts w:ascii="微软雅黑" w:eastAsia="微软雅黑" w:hAnsi="微软雅黑" w:cs="微软雅黑" w:hint="eastAsia"/>
          <w:sz w:val="20"/>
          <w:szCs w:val="20"/>
        </w:rPr>
        <w:t>普通部</w:t>
      </w:r>
      <w:r w:rsidRPr="00A82135">
        <w:rPr>
          <w:rFonts w:ascii="微软雅黑" w:eastAsia="微软雅黑" w:hAnsi="微软雅黑" w:cs="微软雅黑" w:hint="eastAsia"/>
          <w:sz w:val="20"/>
          <w:szCs w:val="20"/>
        </w:rPr>
        <w:t>（见《门急诊加油包-指定民营医疗机构清单》</w:t>
      </w:r>
      <w:r w:rsidR="00984AFC" w:rsidRPr="000879A3">
        <w:rPr>
          <w:rFonts w:ascii="微软雅黑" w:eastAsia="微软雅黑" w:hAnsi="微软雅黑" w:cs="微软雅黑" w:hint="eastAsia"/>
          <w:sz w:val="20"/>
          <w:szCs w:val="22"/>
        </w:rPr>
        <w:t>。门急诊医疗责任的赔付比例为100%，以有基本医疗保险或公费医疗身份参保，</w:t>
      </w:r>
      <w:r w:rsidR="00A7012E">
        <w:rPr>
          <w:rFonts w:ascii="微软雅黑" w:eastAsia="微软雅黑" w:hAnsi="微软雅黑" w:cs="微软雅黑" w:hint="eastAsia"/>
          <w:sz w:val="20"/>
          <w:szCs w:val="22"/>
        </w:rPr>
        <w:t>但未以基本医疗保险或公费医疗身份就诊并结算的</w:t>
      </w:r>
      <w:r w:rsidR="00984AFC" w:rsidRPr="000879A3">
        <w:rPr>
          <w:rFonts w:ascii="微软雅黑" w:eastAsia="微软雅黑" w:hAnsi="微软雅黑" w:cs="微软雅黑" w:hint="eastAsia"/>
          <w:sz w:val="20"/>
          <w:szCs w:val="22"/>
        </w:rPr>
        <w:t>，则赔付比例调整为</w:t>
      </w:r>
      <w:r w:rsidR="00984AFC" w:rsidRPr="000879A3">
        <w:rPr>
          <w:rFonts w:ascii="微软雅黑" w:eastAsia="微软雅黑" w:hAnsi="微软雅黑" w:cs="微软雅黑"/>
          <w:sz w:val="20"/>
          <w:szCs w:val="22"/>
        </w:rPr>
        <w:t>6</w:t>
      </w:r>
      <w:r w:rsidR="00984AFC" w:rsidRPr="000879A3">
        <w:rPr>
          <w:rFonts w:ascii="微软雅黑" w:eastAsia="微软雅黑" w:hAnsi="微软雅黑" w:cs="微软雅黑" w:hint="eastAsia"/>
          <w:sz w:val="20"/>
          <w:szCs w:val="22"/>
        </w:rPr>
        <w:t>0%。</w:t>
      </w:r>
    </w:p>
    <w:p w14:paraId="6FD7503C" w14:textId="77777777" w:rsidR="00984AFC" w:rsidRPr="004A5D22" w:rsidRDefault="00984AFC" w:rsidP="00984AFC">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Pr>
          <w:rFonts w:ascii="微软雅黑" w:eastAsia="微软雅黑" w:hAnsi="微软雅黑" w:cs="微软雅黑" w:hint="eastAsia"/>
          <w:sz w:val="20"/>
          <w:szCs w:val="22"/>
        </w:rPr>
        <w:t>门急诊医疗保险金项下的以下费用有单独约定：</w:t>
      </w:r>
    </w:p>
    <w:p w14:paraId="322E0FB9" w14:textId="77777777" w:rsidR="00984AFC" w:rsidRPr="006048FD" w:rsidRDefault="00984AFC" w:rsidP="00B46E85">
      <w:pPr>
        <w:pStyle w:val="af"/>
        <w:numPr>
          <w:ilvl w:val="0"/>
          <w:numId w:val="17"/>
        </w:numPr>
        <w:ind w:firstLineChars="0"/>
        <w:rPr>
          <w:rFonts w:ascii="微软雅黑" w:eastAsia="微软雅黑" w:hAnsi="微软雅黑" w:cs="微软雅黑" w:hint="eastAsia"/>
          <w:bCs/>
          <w:sz w:val="20"/>
          <w:szCs w:val="22"/>
        </w:rPr>
      </w:pPr>
      <w:r w:rsidRPr="0031598E">
        <w:rPr>
          <w:rFonts w:ascii="微软雅黑" w:eastAsia="微软雅黑" w:hAnsi="微软雅黑" w:cs="微软雅黑" w:hint="eastAsia"/>
          <w:bCs/>
          <w:sz w:val="20"/>
          <w:szCs w:val="22"/>
        </w:rPr>
        <w:t>单次诊</w:t>
      </w:r>
      <w:r w:rsidRPr="006048FD">
        <w:rPr>
          <w:rFonts w:ascii="微软雅黑" w:eastAsia="微软雅黑" w:hAnsi="微软雅黑" w:cs="微软雅黑" w:hint="eastAsia"/>
          <w:bCs/>
          <w:sz w:val="20"/>
          <w:szCs w:val="22"/>
        </w:rPr>
        <w:t>疗费：无单独限制；</w:t>
      </w:r>
    </w:p>
    <w:p w14:paraId="2C1E04D9" w14:textId="77777777" w:rsidR="00984AFC" w:rsidRPr="006048FD" w:rsidRDefault="00984AFC" w:rsidP="00B46E85">
      <w:pPr>
        <w:pStyle w:val="af"/>
        <w:numPr>
          <w:ilvl w:val="0"/>
          <w:numId w:val="17"/>
        </w:numPr>
        <w:ind w:left="0" w:firstLine="400"/>
        <w:rPr>
          <w:rFonts w:ascii="微软雅黑" w:eastAsia="微软雅黑" w:hAnsi="微软雅黑" w:cs="微软雅黑" w:hint="eastAsia"/>
          <w:bCs/>
          <w:sz w:val="20"/>
          <w:szCs w:val="22"/>
        </w:rPr>
      </w:pPr>
      <w:r w:rsidRPr="006048FD">
        <w:rPr>
          <w:rFonts w:ascii="微软雅黑" w:eastAsia="微软雅黑" w:hAnsi="微软雅黑" w:cs="微软雅黑" w:hint="eastAsia"/>
          <w:bCs/>
          <w:sz w:val="20"/>
          <w:szCs w:val="22"/>
        </w:rPr>
        <w:t>药品费：累计给付金额以1万元为限；</w:t>
      </w:r>
    </w:p>
    <w:p w14:paraId="16ACCE1A" w14:textId="77777777" w:rsidR="00984AFC" w:rsidRPr="006048FD" w:rsidRDefault="00984AFC" w:rsidP="00B46E85">
      <w:pPr>
        <w:pStyle w:val="af"/>
        <w:numPr>
          <w:ilvl w:val="0"/>
          <w:numId w:val="17"/>
        </w:numPr>
        <w:ind w:left="0" w:firstLine="400"/>
        <w:rPr>
          <w:rFonts w:ascii="微软雅黑" w:eastAsia="微软雅黑" w:hAnsi="微软雅黑" w:cs="微软雅黑" w:hint="eastAsia"/>
          <w:bCs/>
          <w:sz w:val="20"/>
          <w:szCs w:val="22"/>
        </w:rPr>
      </w:pPr>
      <w:r w:rsidRPr="006048FD">
        <w:rPr>
          <w:rFonts w:ascii="微软雅黑" w:eastAsia="微软雅黑" w:hAnsi="微软雅黑" w:cs="微软雅黑" w:hint="eastAsia"/>
          <w:bCs/>
          <w:sz w:val="20"/>
          <w:szCs w:val="22"/>
        </w:rPr>
        <w:t>西式理疗费、中式理疗费、中医治疗费：累计给付次数之和以</w:t>
      </w:r>
      <w:r w:rsidRPr="006048FD">
        <w:rPr>
          <w:rFonts w:ascii="微软雅黑" w:eastAsia="微软雅黑" w:hAnsi="微软雅黑" w:cs="微软雅黑"/>
          <w:bCs/>
          <w:sz w:val="20"/>
          <w:szCs w:val="22"/>
        </w:rPr>
        <w:t>10</w:t>
      </w:r>
      <w:r w:rsidRPr="006048FD">
        <w:rPr>
          <w:rFonts w:ascii="微软雅黑" w:eastAsia="微软雅黑" w:hAnsi="微软雅黑" w:cs="微软雅黑" w:hint="eastAsia"/>
          <w:bCs/>
          <w:sz w:val="20"/>
          <w:szCs w:val="22"/>
        </w:rPr>
        <w:t>次为限，累计给付金额之和以</w:t>
      </w:r>
      <w:r w:rsidRPr="006048FD">
        <w:rPr>
          <w:rFonts w:ascii="微软雅黑" w:eastAsia="微软雅黑" w:hAnsi="微软雅黑" w:cs="微软雅黑"/>
          <w:bCs/>
          <w:sz w:val="20"/>
          <w:szCs w:val="22"/>
        </w:rPr>
        <w:t>50</w:t>
      </w:r>
      <w:r w:rsidRPr="006048FD">
        <w:rPr>
          <w:rFonts w:ascii="微软雅黑" w:eastAsia="微软雅黑" w:hAnsi="微软雅黑" w:cs="微软雅黑" w:hint="eastAsia"/>
          <w:bCs/>
          <w:sz w:val="20"/>
          <w:szCs w:val="22"/>
        </w:rPr>
        <w:t>00元为限；</w:t>
      </w:r>
    </w:p>
    <w:p w14:paraId="7E6B8A0B" w14:textId="77777777" w:rsidR="00984AFC" w:rsidRPr="006048FD" w:rsidRDefault="00984AFC" w:rsidP="00B46E85">
      <w:pPr>
        <w:pStyle w:val="af"/>
        <w:numPr>
          <w:ilvl w:val="0"/>
          <w:numId w:val="17"/>
        </w:numPr>
        <w:ind w:left="0" w:firstLine="400"/>
        <w:rPr>
          <w:rFonts w:ascii="微软雅黑" w:eastAsia="微软雅黑" w:hAnsi="微软雅黑" w:cs="微软雅黑" w:hint="eastAsia"/>
          <w:bCs/>
          <w:sz w:val="20"/>
          <w:szCs w:val="22"/>
        </w:rPr>
      </w:pPr>
      <w:r w:rsidRPr="006048FD">
        <w:rPr>
          <w:rFonts w:ascii="微软雅黑" w:eastAsia="微软雅黑" w:hAnsi="微软雅黑" w:cs="微软雅黑" w:hint="eastAsia"/>
          <w:bCs/>
          <w:sz w:val="20"/>
          <w:szCs w:val="22"/>
        </w:rPr>
        <w:t>视为门诊医疗的临终关怀费：不承担；</w:t>
      </w:r>
    </w:p>
    <w:p w14:paraId="7E9BB696" w14:textId="77777777" w:rsidR="00984AFC" w:rsidRPr="006048FD" w:rsidRDefault="00984AFC" w:rsidP="00B46E85">
      <w:pPr>
        <w:pStyle w:val="af"/>
        <w:numPr>
          <w:ilvl w:val="0"/>
          <w:numId w:val="17"/>
        </w:numPr>
        <w:ind w:left="0" w:firstLine="400"/>
        <w:rPr>
          <w:rFonts w:ascii="微软雅黑" w:eastAsia="微软雅黑" w:hAnsi="微软雅黑" w:cs="微软雅黑" w:hint="eastAsia"/>
          <w:bCs/>
          <w:sz w:val="20"/>
          <w:szCs w:val="22"/>
        </w:rPr>
      </w:pPr>
      <w:r w:rsidRPr="006048FD">
        <w:rPr>
          <w:rFonts w:ascii="微软雅黑" w:eastAsia="微软雅黑" w:hAnsi="微软雅黑" w:cs="微软雅黑" w:hint="eastAsia"/>
          <w:bCs/>
          <w:sz w:val="20"/>
          <w:szCs w:val="22"/>
        </w:rPr>
        <w:t>耐用医疗设备费：不承担；</w:t>
      </w:r>
    </w:p>
    <w:p w14:paraId="36B89C97" w14:textId="77777777" w:rsidR="00984AFC" w:rsidRPr="006048FD" w:rsidRDefault="00984AFC" w:rsidP="00B46E85">
      <w:pPr>
        <w:pStyle w:val="af"/>
        <w:numPr>
          <w:ilvl w:val="0"/>
          <w:numId w:val="17"/>
        </w:numPr>
        <w:ind w:left="0" w:firstLine="400"/>
        <w:rPr>
          <w:rFonts w:ascii="微软雅黑" w:eastAsia="微软雅黑" w:hAnsi="微软雅黑" w:cs="微软雅黑" w:hint="eastAsia"/>
          <w:bCs/>
          <w:sz w:val="20"/>
          <w:szCs w:val="22"/>
        </w:rPr>
      </w:pPr>
      <w:r w:rsidRPr="006048FD">
        <w:rPr>
          <w:rFonts w:ascii="微软雅黑" w:eastAsia="微软雅黑" w:hAnsi="微软雅黑" w:cs="微软雅黑" w:hint="eastAsia"/>
          <w:bCs/>
          <w:sz w:val="20"/>
          <w:szCs w:val="22"/>
        </w:rPr>
        <w:t>精神和心理障碍治疗费：不承担。</w:t>
      </w:r>
    </w:p>
    <w:p w14:paraId="635C2FAF" w14:textId="37321B26" w:rsidR="00984AFC" w:rsidRDefault="00984AFC" w:rsidP="00984AFC">
      <w:pPr>
        <w:numPr>
          <w:ilvl w:val="0"/>
          <w:numId w:val="1"/>
        </w:numPr>
        <w:ind w:firstLineChars="200"/>
        <w:jc w:val="left"/>
        <w:rPr>
          <w:rFonts w:ascii="微软雅黑" w:eastAsia="微软雅黑" w:hAnsi="微软雅黑" w:cs="微软雅黑" w:hint="eastAsia"/>
          <w:sz w:val="20"/>
          <w:szCs w:val="22"/>
        </w:rPr>
      </w:pPr>
      <w:r w:rsidRPr="003352A5">
        <w:rPr>
          <w:rFonts w:ascii="微软雅黑" w:eastAsia="微软雅黑" w:hAnsi="微软雅黑" w:cs="微软雅黑" w:hint="eastAsia"/>
          <w:sz w:val="20"/>
          <w:szCs w:val="22"/>
        </w:rPr>
        <w:t>本保单包含</w:t>
      </w:r>
      <w:r w:rsidRPr="00267015">
        <w:rPr>
          <w:rFonts w:ascii="微软雅黑" w:eastAsia="微软雅黑" w:hAnsi="微软雅黑" w:cs="微软雅黑" w:hint="eastAsia"/>
          <w:sz w:val="20"/>
          <w:szCs w:val="22"/>
        </w:rPr>
        <w:t>门诊陪诊</w:t>
      </w:r>
      <w:r w:rsidRPr="00010011">
        <w:rPr>
          <w:rFonts w:ascii="微软雅黑" w:eastAsia="微软雅黑" w:hAnsi="微软雅黑" w:cs="微软雅黑" w:hint="eastAsia"/>
          <w:sz w:val="20"/>
          <w:szCs w:val="22"/>
        </w:rPr>
        <w:t>服务和药费直赔服务</w:t>
      </w:r>
      <w:r w:rsidRPr="003352A5">
        <w:rPr>
          <w:rFonts w:ascii="微软雅黑" w:eastAsia="微软雅黑" w:hAnsi="微软雅黑" w:cs="微软雅黑" w:hint="eastAsia"/>
          <w:sz w:val="20"/>
          <w:szCs w:val="22"/>
        </w:rPr>
        <w:t>。以上服务均限被保险人本人且应在等待期后的保险期限内使用，服务电话：</w:t>
      </w:r>
      <w:r>
        <w:rPr>
          <w:rFonts w:ascii="微软雅黑" w:eastAsia="微软雅黑" w:hAnsi="微软雅黑" w:cs="微软雅黑" w:hint="eastAsia"/>
          <w:sz w:val="20"/>
          <w:szCs w:val="22"/>
        </w:rPr>
        <w:t>952299或1010-9955</w:t>
      </w:r>
      <w:r w:rsidRPr="003352A5">
        <w:rPr>
          <w:rFonts w:ascii="微软雅黑" w:eastAsia="微软雅黑" w:hAnsi="微软雅黑" w:cs="微软雅黑"/>
          <w:sz w:val="20"/>
          <w:szCs w:val="22"/>
        </w:rPr>
        <w:t>。</w:t>
      </w:r>
    </w:p>
    <w:p w14:paraId="629E3CD1" w14:textId="77777777" w:rsidR="00984AFC" w:rsidRPr="00A70A04" w:rsidRDefault="00984AFC" w:rsidP="00984AFC">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sz w:val="20"/>
          <w:szCs w:val="22"/>
        </w:rPr>
        <w:t>本保单</w:t>
      </w:r>
      <w:r w:rsidRPr="00A70A04">
        <w:rPr>
          <w:rFonts w:ascii="微软雅黑" w:eastAsia="微软雅黑" w:hAnsi="微软雅黑" w:cs="微软雅黑" w:hint="eastAsia"/>
          <w:sz w:val="20"/>
          <w:szCs w:val="22"/>
        </w:rPr>
        <w:t>每次互联网医院药品费用按照</w:t>
      </w:r>
      <w:r w:rsidRPr="00A70A04">
        <w:rPr>
          <w:rFonts w:ascii="微软雅黑" w:eastAsia="微软雅黑" w:hAnsi="微软雅黑" w:cs="微软雅黑"/>
          <w:sz w:val="20"/>
          <w:szCs w:val="22"/>
        </w:rPr>
        <w:t>10</w:t>
      </w:r>
      <w:r w:rsidRPr="00A70A04">
        <w:rPr>
          <w:rFonts w:ascii="微软雅黑" w:eastAsia="微软雅黑" w:hAnsi="微软雅黑" w:cs="微软雅黑" w:hint="eastAsia"/>
          <w:sz w:val="20"/>
          <w:szCs w:val="22"/>
        </w:rPr>
        <w:t>0%赔付比例进行赔偿，单次互联网医院药品费用赔付以</w:t>
      </w:r>
      <w:r w:rsidRPr="00A70A04">
        <w:rPr>
          <w:rFonts w:ascii="微软雅黑" w:eastAsia="微软雅黑" w:hAnsi="微软雅黑" w:cs="微软雅黑"/>
          <w:sz w:val="20"/>
          <w:szCs w:val="22"/>
        </w:rPr>
        <w:t>10</w:t>
      </w:r>
      <w:r w:rsidRPr="00A70A04">
        <w:rPr>
          <w:rFonts w:ascii="微软雅黑" w:eastAsia="微软雅黑" w:hAnsi="微软雅黑" w:cs="微软雅黑" w:hint="eastAsia"/>
          <w:sz w:val="20"/>
          <w:szCs w:val="22"/>
        </w:rPr>
        <w:t>0元为限，累计赔偿限额为</w:t>
      </w:r>
      <w:r w:rsidRPr="00A70A04">
        <w:rPr>
          <w:rFonts w:ascii="微软雅黑" w:eastAsia="微软雅黑" w:hAnsi="微软雅黑" w:cs="微软雅黑"/>
          <w:sz w:val="20"/>
          <w:szCs w:val="22"/>
        </w:rPr>
        <w:t>12</w:t>
      </w:r>
      <w:r w:rsidRPr="00A70A04">
        <w:rPr>
          <w:rFonts w:ascii="微软雅黑" w:eastAsia="微软雅黑" w:hAnsi="微软雅黑" w:cs="微软雅黑" w:hint="eastAsia"/>
          <w:sz w:val="20"/>
          <w:szCs w:val="22"/>
        </w:rPr>
        <w:t>00元。</w:t>
      </w:r>
    </w:p>
    <w:p w14:paraId="6B8FFB82" w14:textId="77777777" w:rsidR="00984AFC" w:rsidRDefault="00984AFC" w:rsidP="00984AFC">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sz w:val="20"/>
          <w:szCs w:val="22"/>
        </w:rPr>
        <w:t>互联网医院药品费用医疗保险金责任限定的就诊医院为众安互联网医院。</w:t>
      </w:r>
    </w:p>
    <w:p w14:paraId="0DB0A569" w14:textId="77777777" w:rsidR="00984AFC" w:rsidRDefault="00984AFC" w:rsidP="00984AFC">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sz w:val="20"/>
          <w:szCs w:val="22"/>
        </w:rPr>
        <w:t>单次互联网医院药品费用指被保险人同一天在约定的互联网医院经同一个医生诊疗并开具处方，被保险人根据该处方在约定互联网药店购药所产生的药品费用。</w:t>
      </w:r>
    </w:p>
    <w:p w14:paraId="4CC6784C" w14:textId="77777777" w:rsidR="00984AFC" w:rsidRDefault="00984AFC" w:rsidP="00984AFC">
      <w:pPr>
        <w:numPr>
          <w:ilvl w:val="0"/>
          <w:numId w:val="1"/>
        </w:numPr>
        <w:ind w:firstLineChars="200"/>
        <w:jc w:val="left"/>
        <w:rPr>
          <w:rFonts w:ascii="微软雅黑" w:eastAsia="微软雅黑" w:hAnsi="微软雅黑" w:cs="微软雅黑" w:hint="eastAsia"/>
          <w:sz w:val="20"/>
          <w:szCs w:val="22"/>
        </w:rPr>
      </w:pPr>
      <w:r>
        <w:rPr>
          <w:rFonts w:ascii="微软雅黑" w:eastAsia="微软雅黑" w:hAnsi="微软雅黑" w:cs="微软雅黑" w:hint="eastAsia"/>
          <w:sz w:val="20"/>
          <w:szCs w:val="22"/>
        </w:rPr>
        <w:t>本保单承担的互联网医院药品费用须同时满足以下条件：</w:t>
      </w:r>
    </w:p>
    <w:p w14:paraId="7501DC90" w14:textId="77777777" w:rsidR="00984AFC" w:rsidRPr="00D846A5" w:rsidRDefault="00984AFC" w:rsidP="00984AFC">
      <w:pPr>
        <w:pStyle w:val="af"/>
        <w:numPr>
          <w:ilvl w:val="0"/>
          <w:numId w:val="4"/>
        </w:numPr>
        <w:ind w:firstLineChars="0"/>
        <w:jc w:val="left"/>
        <w:rPr>
          <w:rFonts w:ascii="微软雅黑" w:eastAsia="微软雅黑" w:hAnsi="微软雅黑" w:cs="微软雅黑" w:hint="eastAsia"/>
          <w:sz w:val="20"/>
          <w:szCs w:val="22"/>
        </w:rPr>
      </w:pPr>
      <w:r w:rsidRPr="00D846A5">
        <w:rPr>
          <w:rFonts w:ascii="微软雅黑" w:eastAsia="微软雅黑" w:hAnsi="微软雅黑" w:cs="微软雅黑" w:hint="eastAsia"/>
          <w:sz w:val="20"/>
          <w:szCs w:val="22"/>
        </w:rPr>
        <w:t>保险人仅承担《疾病清单》中限定疾病所产生的药品费用；</w:t>
      </w:r>
    </w:p>
    <w:p w14:paraId="63778229" w14:textId="77777777" w:rsidR="00984AFC" w:rsidRPr="00D846A5" w:rsidRDefault="00984AFC" w:rsidP="00984AFC">
      <w:pPr>
        <w:pStyle w:val="af"/>
        <w:numPr>
          <w:ilvl w:val="0"/>
          <w:numId w:val="4"/>
        </w:numPr>
        <w:ind w:firstLineChars="0"/>
        <w:jc w:val="left"/>
        <w:rPr>
          <w:rFonts w:ascii="微软雅黑" w:eastAsia="微软雅黑" w:hAnsi="微软雅黑" w:cs="微软雅黑" w:hint="eastAsia"/>
          <w:sz w:val="20"/>
          <w:szCs w:val="22"/>
        </w:rPr>
      </w:pPr>
      <w:r w:rsidRPr="00D846A5">
        <w:rPr>
          <w:rFonts w:ascii="微软雅黑" w:eastAsia="微软雅黑" w:hAnsi="微软雅黑" w:cs="微软雅黑" w:hint="eastAsia"/>
          <w:sz w:val="20"/>
          <w:szCs w:val="22"/>
        </w:rPr>
        <w:lastRenderedPageBreak/>
        <w:t>药品的使用条件须符合中国药品监督管理部门批准的该药品说明书所列明的适应症及用法用量；</w:t>
      </w:r>
    </w:p>
    <w:p w14:paraId="7AC956DA" w14:textId="77777777" w:rsidR="00984AFC" w:rsidRPr="00D846A5" w:rsidRDefault="00984AFC" w:rsidP="00984AFC">
      <w:pPr>
        <w:pStyle w:val="af"/>
        <w:numPr>
          <w:ilvl w:val="0"/>
          <w:numId w:val="4"/>
        </w:numPr>
        <w:ind w:firstLineChars="0"/>
        <w:jc w:val="left"/>
        <w:rPr>
          <w:rFonts w:ascii="微软雅黑" w:eastAsia="微软雅黑" w:hAnsi="微软雅黑" w:cs="微软雅黑" w:hint="eastAsia"/>
          <w:sz w:val="20"/>
          <w:szCs w:val="22"/>
        </w:rPr>
      </w:pPr>
      <w:r w:rsidRPr="00D846A5">
        <w:rPr>
          <w:rFonts w:ascii="微软雅黑" w:eastAsia="微软雅黑" w:hAnsi="微软雅黑" w:cs="微软雅黑" w:hint="eastAsia"/>
          <w:sz w:val="20"/>
          <w:szCs w:val="22"/>
        </w:rPr>
        <w:t>每次的药品处方剂量</w:t>
      </w:r>
      <w:r w:rsidRPr="00A147D3">
        <w:rPr>
          <w:rFonts w:ascii="微软雅黑" w:eastAsia="微软雅黑" w:hAnsi="微软雅黑" w:hint="eastAsia"/>
          <w:szCs w:val="21"/>
        </w:rPr>
        <w:t>不超过30日（含30日）</w:t>
      </w:r>
      <w:r w:rsidRPr="00D846A5">
        <w:rPr>
          <w:rFonts w:ascii="微软雅黑" w:eastAsia="微软雅黑" w:hAnsi="微软雅黑" w:cs="微软雅黑" w:hint="eastAsia"/>
          <w:sz w:val="20"/>
          <w:szCs w:val="22"/>
        </w:rPr>
        <w:t>；</w:t>
      </w:r>
    </w:p>
    <w:p w14:paraId="1915E1FB" w14:textId="77777777" w:rsidR="00984AFC" w:rsidRPr="00D846A5" w:rsidRDefault="00984AFC" w:rsidP="00984AFC">
      <w:pPr>
        <w:pStyle w:val="af"/>
        <w:numPr>
          <w:ilvl w:val="0"/>
          <w:numId w:val="4"/>
        </w:numPr>
        <w:ind w:firstLineChars="0"/>
        <w:jc w:val="left"/>
        <w:rPr>
          <w:rFonts w:ascii="微软雅黑" w:eastAsia="微软雅黑" w:hAnsi="微软雅黑" w:cs="微软雅黑" w:hint="eastAsia"/>
          <w:sz w:val="20"/>
          <w:szCs w:val="22"/>
        </w:rPr>
      </w:pPr>
      <w:r w:rsidRPr="00D846A5">
        <w:rPr>
          <w:rFonts w:ascii="微软雅黑" w:eastAsia="微软雅黑" w:hAnsi="微软雅黑" w:cs="微软雅黑" w:hint="eastAsia"/>
          <w:sz w:val="20"/>
          <w:szCs w:val="22"/>
        </w:rPr>
        <w:t>每个月限1次开药，超出部分保险公司不承担责任；</w:t>
      </w:r>
    </w:p>
    <w:p w14:paraId="1C6F9056" w14:textId="778B2C87" w:rsidR="00A954CC" w:rsidRDefault="00984AFC" w:rsidP="00984AFC">
      <w:pPr>
        <w:pStyle w:val="af"/>
        <w:numPr>
          <w:ilvl w:val="0"/>
          <w:numId w:val="4"/>
        </w:numPr>
        <w:ind w:firstLineChars="0"/>
        <w:jc w:val="left"/>
        <w:rPr>
          <w:rFonts w:ascii="微软雅黑" w:eastAsia="微软雅黑" w:hAnsi="微软雅黑" w:cs="微软雅黑" w:hint="eastAsia"/>
          <w:sz w:val="20"/>
          <w:szCs w:val="22"/>
        </w:rPr>
      </w:pPr>
      <w:r w:rsidRPr="00D846A5">
        <w:rPr>
          <w:rFonts w:ascii="微软雅黑" w:eastAsia="微软雅黑" w:hAnsi="微软雅黑" w:cs="微软雅黑" w:hint="eastAsia"/>
          <w:sz w:val="20"/>
          <w:szCs w:val="22"/>
        </w:rPr>
        <w:t>6周岁（含）以下被保险人无法开具处方药品。</w:t>
      </w:r>
    </w:p>
    <w:p w14:paraId="5840B592" w14:textId="77777777" w:rsidR="00192021" w:rsidRPr="00192021" w:rsidRDefault="00192021" w:rsidP="00192021">
      <w:pPr>
        <w:jc w:val="left"/>
        <w:rPr>
          <w:rFonts w:ascii="微软雅黑" w:eastAsia="微软雅黑" w:hAnsi="微软雅黑" w:cs="微软雅黑" w:hint="eastAsia"/>
          <w:sz w:val="20"/>
          <w:szCs w:val="22"/>
        </w:rPr>
      </w:pPr>
    </w:p>
    <w:p w14:paraId="141E837E" w14:textId="1237168C" w:rsidR="00182715" w:rsidRPr="00A7355B" w:rsidRDefault="00182715" w:rsidP="00A7355B">
      <w:pPr>
        <w:pStyle w:val="af"/>
        <w:ind w:left="400" w:firstLineChars="0" w:firstLine="0"/>
        <w:jc w:val="left"/>
        <w:rPr>
          <w:rFonts w:ascii="微软雅黑" w:eastAsia="微软雅黑" w:hAnsi="微软雅黑" w:cs="Times New Roman" w:hint="eastAsia"/>
          <w:b/>
          <w:bCs/>
          <w:sz w:val="24"/>
        </w:rPr>
      </w:pPr>
      <w:r w:rsidRPr="00A7355B">
        <w:rPr>
          <w:rFonts w:ascii="微软雅黑" w:eastAsia="微软雅黑" w:hAnsi="微软雅黑" w:cs="Times New Roman" w:hint="eastAsia"/>
          <w:b/>
          <w:bCs/>
          <w:sz w:val="24"/>
        </w:rPr>
        <w:t>尊享</w:t>
      </w:r>
      <w:r w:rsidRPr="00A7355B">
        <w:rPr>
          <w:rFonts w:ascii="微软雅黑" w:eastAsia="微软雅黑" w:hAnsi="微软雅黑" w:cs="Times New Roman"/>
          <w:b/>
          <w:bCs/>
          <w:sz w:val="24"/>
        </w:rPr>
        <w:t>e</w:t>
      </w:r>
      <w:r w:rsidRPr="00A7355B">
        <w:rPr>
          <w:rFonts w:ascii="微软雅黑" w:eastAsia="微软雅黑" w:hAnsi="微软雅黑" w:cs="Times New Roman" w:hint="eastAsia"/>
          <w:b/>
          <w:bCs/>
          <w:sz w:val="24"/>
        </w:rPr>
        <w:t>生·中高端医疗保险</w:t>
      </w:r>
      <w:proofErr w:type="gramStart"/>
      <w:r w:rsidRPr="00A7355B">
        <w:rPr>
          <w:rFonts w:ascii="微软雅黑" w:eastAsia="微软雅黑" w:hAnsi="微软雅黑" w:cs="Times New Roman" w:hint="eastAsia"/>
          <w:b/>
          <w:bCs/>
          <w:sz w:val="24"/>
        </w:rPr>
        <w:t>2</w:t>
      </w:r>
      <w:r w:rsidRPr="00A7355B">
        <w:rPr>
          <w:rFonts w:ascii="微软雅黑" w:eastAsia="微软雅黑" w:hAnsi="微软雅黑" w:cs="Times New Roman"/>
          <w:b/>
          <w:bCs/>
          <w:sz w:val="24"/>
        </w:rPr>
        <w:t>02</w:t>
      </w:r>
      <w:r w:rsidR="00192021">
        <w:rPr>
          <w:rFonts w:ascii="微软雅黑" w:eastAsia="微软雅黑" w:hAnsi="微软雅黑" w:cs="Times New Roman" w:hint="eastAsia"/>
          <w:b/>
          <w:bCs/>
          <w:sz w:val="24"/>
        </w:rPr>
        <w:t>5</w:t>
      </w:r>
      <w:r w:rsidRPr="00A7355B">
        <w:rPr>
          <w:rFonts w:ascii="微软雅黑" w:eastAsia="微软雅黑" w:hAnsi="微软雅黑" w:cs="Times New Roman"/>
          <w:b/>
          <w:bCs/>
          <w:sz w:val="24"/>
        </w:rPr>
        <w:t xml:space="preserve"> </w:t>
      </w:r>
      <w:r w:rsidRPr="00A7355B">
        <w:rPr>
          <w:rFonts w:ascii="微软雅黑" w:eastAsia="微软雅黑" w:hAnsi="微软雅黑" w:cs="Times New Roman" w:hint="eastAsia"/>
          <w:b/>
          <w:bCs/>
          <w:sz w:val="24"/>
        </w:rPr>
        <w:t>可</w:t>
      </w:r>
      <w:proofErr w:type="gramEnd"/>
      <w:r w:rsidRPr="00A7355B">
        <w:rPr>
          <w:rFonts w:ascii="微软雅黑" w:eastAsia="微软雅黑" w:hAnsi="微软雅黑" w:cs="Times New Roman" w:hint="eastAsia"/>
          <w:b/>
          <w:bCs/>
          <w:sz w:val="24"/>
        </w:rPr>
        <w:t>选重大疾病加油</w:t>
      </w:r>
      <w:proofErr w:type="gramStart"/>
      <w:r w:rsidRPr="00A7355B">
        <w:rPr>
          <w:rFonts w:ascii="微软雅黑" w:eastAsia="微软雅黑" w:hAnsi="微软雅黑" w:cs="Times New Roman" w:hint="eastAsia"/>
          <w:b/>
          <w:bCs/>
          <w:sz w:val="24"/>
        </w:rPr>
        <w:t>包 特别</w:t>
      </w:r>
      <w:proofErr w:type="gramEnd"/>
      <w:r w:rsidRPr="00A7355B">
        <w:rPr>
          <w:rFonts w:ascii="微软雅黑" w:eastAsia="微软雅黑" w:hAnsi="微软雅黑" w:cs="Times New Roman" w:hint="eastAsia"/>
          <w:b/>
          <w:bCs/>
          <w:sz w:val="24"/>
        </w:rPr>
        <w:t>约定：</w:t>
      </w:r>
    </w:p>
    <w:p w14:paraId="71A731A4" w14:textId="77777777" w:rsidR="00E9742D" w:rsidRPr="00494045" w:rsidRDefault="00E9742D" w:rsidP="00E9742D">
      <w:pPr>
        <w:numPr>
          <w:ilvl w:val="0"/>
          <w:numId w:val="1"/>
        </w:numPr>
        <w:ind w:firstLineChars="200"/>
        <w:jc w:val="left"/>
        <w:rPr>
          <w:rFonts w:ascii="微软雅黑" w:eastAsia="微软雅黑" w:hAnsi="微软雅黑" w:cs="微软雅黑" w:hint="eastAsia"/>
          <w:sz w:val="20"/>
          <w:szCs w:val="22"/>
        </w:rPr>
      </w:pPr>
      <w:r w:rsidRPr="00494045">
        <w:rPr>
          <w:rFonts w:ascii="微软雅黑" w:eastAsia="微软雅黑" w:hAnsi="微软雅黑" w:cs="微软雅黑" w:hint="eastAsia"/>
          <w:sz w:val="20"/>
          <w:szCs w:val="22"/>
        </w:rPr>
        <w:t>本保单因遭受意外伤害事故导致的重大疾病无等待期。</w:t>
      </w:r>
    </w:p>
    <w:p w14:paraId="36285B9C" w14:textId="77777777" w:rsidR="00E9742D" w:rsidRPr="00494045" w:rsidRDefault="00E9742D" w:rsidP="00E9742D">
      <w:pPr>
        <w:numPr>
          <w:ilvl w:val="0"/>
          <w:numId w:val="1"/>
        </w:numPr>
        <w:ind w:firstLineChars="200"/>
        <w:jc w:val="left"/>
        <w:rPr>
          <w:rFonts w:ascii="微软雅黑" w:eastAsia="微软雅黑" w:hAnsi="微软雅黑" w:cs="微软雅黑" w:hint="eastAsia"/>
          <w:sz w:val="20"/>
          <w:szCs w:val="22"/>
        </w:rPr>
      </w:pPr>
      <w:r w:rsidRPr="00494045">
        <w:rPr>
          <w:rFonts w:ascii="微软雅黑" w:eastAsia="微软雅黑" w:hAnsi="微软雅黑" w:cs="微软雅黑" w:hint="eastAsia"/>
          <w:sz w:val="20"/>
          <w:szCs w:val="22"/>
        </w:rPr>
        <w:t>重大疾病保险金就诊医院限中华人民共和国卫生部门审核认定的二级及二级以上的公立医院。</w:t>
      </w:r>
    </w:p>
    <w:p w14:paraId="454F5367" w14:textId="77777777" w:rsidR="00D64F93" w:rsidRPr="00494045" w:rsidRDefault="00E9742D" w:rsidP="00E9742D">
      <w:pPr>
        <w:numPr>
          <w:ilvl w:val="0"/>
          <w:numId w:val="1"/>
        </w:numPr>
        <w:ind w:firstLineChars="200"/>
        <w:jc w:val="left"/>
        <w:rPr>
          <w:rFonts w:ascii="微软雅黑" w:eastAsia="微软雅黑" w:hAnsi="微软雅黑" w:cs="微软雅黑" w:hint="eastAsia"/>
          <w:sz w:val="20"/>
          <w:szCs w:val="22"/>
        </w:rPr>
      </w:pPr>
      <w:r w:rsidRPr="00494045">
        <w:rPr>
          <w:rFonts w:ascii="微软雅黑" w:eastAsia="微软雅黑" w:hAnsi="微软雅黑" w:cs="微软雅黑" w:hint="eastAsia"/>
          <w:sz w:val="20"/>
          <w:szCs w:val="22"/>
        </w:rPr>
        <w:t>本保单重大疾病保险金赔付后，重大疾病保险金不再接受重新投保的申请。</w:t>
      </w:r>
    </w:p>
    <w:sectPr w:rsidR="00D64F93" w:rsidRPr="004940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95484" w14:textId="77777777" w:rsidR="00941F5A" w:rsidRDefault="00941F5A" w:rsidP="009F5B88">
      <w:r>
        <w:separator/>
      </w:r>
    </w:p>
  </w:endnote>
  <w:endnote w:type="continuationSeparator" w:id="0">
    <w:p w14:paraId="1DA97DA0" w14:textId="77777777" w:rsidR="00941F5A" w:rsidRDefault="00941F5A" w:rsidP="009F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51376" w14:textId="77777777" w:rsidR="00941F5A" w:rsidRDefault="00941F5A" w:rsidP="009F5B88">
      <w:r>
        <w:separator/>
      </w:r>
    </w:p>
  </w:footnote>
  <w:footnote w:type="continuationSeparator" w:id="0">
    <w:p w14:paraId="217B8187" w14:textId="77777777" w:rsidR="00941F5A" w:rsidRDefault="00941F5A" w:rsidP="009F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758FA"/>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1" w15:restartNumberingAfterBreak="0">
    <w:nsid w:val="08A66C52"/>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2" w15:restartNumberingAfterBreak="0">
    <w:nsid w:val="0E7729B7"/>
    <w:multiLevelType w:val="hybridMultilevel"/>
    <w:tmpl w:val="C4EC466A"/>
    <w:lvl w:ilvl="0" w:tplc="FFFFFFFF">
      <w:start w:val="1"/>
      <w:numFmt w:val="decimal"/>
      <w:suff w:val="nothing"/>
      <w:lvlText w:val="（%1）"/>
      <w:lvlJc w:val="left"/>
      <w:pPr>
        <w:ind w:left="820" w:hanging="420"/>
      </w:pPr>
      <w:rPr>
        <w:rFonts w:hint="default"/>
      </w:rPr>
    </w:lvl>
    <w:lvl w:ilvl="1" w:tplc="FFFFFFFF">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3" w15:restartNumberingAfterBreak="0">
    <w:nsid w:val="12033AB5"/>
    <w:multiLevelType w:val="hybridMultilevel"/>
    <w:tmpl w:val="CFD00C6A"/>
    <w:lvl w:ilvl="0" w:tplc="04090011">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4" w15:restartNumberingAfterBreak="0">
    <w:nsid w:val="12446DAF"/>
    <w:multiLevelType w:val="hybridMultilevel"/>
    <w:tmpl w:val="4CBC208C"/>
    <w:lvl w:ilvl="0" w:tplc="04090011">
      <w:start w:val="1"/>
      <w:numFmt w:val="decimal"/>
      <w:lvlText w:val="%1)"/>
      <w:lvlJc w:val="left"/>
      <w:pPr>
        <w:ind w:left="840" w:hanging="44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5" w15:restartNumberingAfterBreak="0">
    <w:nsid w:val="1B55513A"/>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6" w15:restartNumberingAfterBreak="0">
    <w:nsid w:val="24B02D33"/>
    <w:multiLevelType w:val="hybridMultilevel"/>
    <w:tmpl w:val="CFD00C6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7" w15:restartNumberingAfterBreak="0">
    <w:nsid w:val="25BA08B5"/>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8" w15:restartNumberingAfterBreak="0">
    <w:nsid w:val="263E5000"/>
    <w:multiLevelType w:val="hybridMultilevel"/>
    <w:tmpl w:val="7CF414D0"/>
    <w:lvl w:ilvl="0" w:tplc="04090011">
      <w:start w:val="1"/>
      <w:numFmt w:val="decimal"/>
      <w:lvlText w:val="%1)"/>
      <w:lvlJc w:val="left"/>
      <w:pPr>
        <w:ind w:left="820" w:hanging="4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9" w15:restartNumberingAfterBreak="0">
    <w:nsid w:val="298A5892"/>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10" w15:restartNumberingAfterBreak="0">
    <w:nsid w:val="39483811"/>
    <w:multiLevelType w:val="hybridMultilevel"/>
    <w:tmpl w:val="CFD00C6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11" w15:restartNumberingAfterBreak="0">
    <w:nsid w:val="3D175FC6"/>
    <w:multiLevelType w:val="singleLevel"/>
    <w:tmpl w:val="3D175FC6"/>
    <w:lvl w:ilvl="0">
      <w:start w:val="1"/>
      <w:numFmt w:val="decimal"/>
      <w:suff w:val="nothing"/>
      <w:lvlText w:val="%1."/>
      <w:lvlJc w:val="left"/>
    </w:lvl>
  </w:abstractNum>
  <w:abstractNum w:abstractNumId="12" w15:restartNumberingAfterBreak="0">
    <w:nsid w:val="40110539"/>
    <w:multiLevelType w:val="hybridMultilevel"/>
    <w:tmpl w:val="CFD00C6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13" w15:restartNumberingAfterBreak="0">
    <w:nsid w:val="40D74A86"/>
    <w:multiLevelType w:val="hybridMultilevel"/>
    <w:tmpl w:val="CFD00C6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14" w15:restartNumberingAfterBreak="0">
    <w:nsid w:val="42DD51DE"/>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15" w15:restartNumberingAfterBreak="0">
    <w:nsid w:val="44B35C3B"/>
    <w:multiLevelType w:val="hybridMultilevel"/>
    <w:tmpl w:val="4AEE05D4"/>
    <w:lvl w:ilvl="0" w:tplc="FFFFFFFF">
      <w:start w:val="1"/>
      <w:numFmt w:val="decimal"/>
      <w:suff w:val="nothing"/>
      <w:lvlText w:val="（%1）"/>
      <w:lvlJc w:val="left"/>
      <w:pPr>
        <w:ind w:left="840" w:hanging="42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6" w15:restartNumberingAfterBreak="0">
    <w:nsid w:val="4B6B04D1"/>
    <w:multiLevelType w:val="hybridMultilevel"/>
    <w:tmpl w:val="4CBC208C"/>
    <w:lvl w:ilvl="0" w:tplc="FFFFFFFF">
      <w:start w:val="1"/>
      <w:numFmt w:val="decimal"/>
      <w:lvlText w:val="%1)"/>
      <w:lvlJc w:val="left"/>
      <w:pPr>
        <w:ind w:left="840" w:hanging="440"/>
      </w:pPr>
      <w:rPr>
        <w:rFonts w:hint="default"/>
      </w:r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17" w15:restartNumberingAfterBreak="0">
    <w:nsid w:val="4BA82FCE"/>
    <w:multiLevelType w:val="hybridMultilevel"/>
    <w:tmpl w:val="C4EC466A"/>
    <w:lvl w:ilvl="0" w:tplc="D99A84B6">
      <w:start w:val="1"/>
      <w:numFmt w:val="decimal"/>
      <w:suff w:val="nothing"/>
      <w:lvlText w:val="（%1）"/>
      <w:lvlJc w:val="left"/>
      <w:pPr>
        <w:ind w:left="820" w:hanging="4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4C1D43B0"/>
    <w:multiLevelType w:val="hybridMultilevel"/>
    <w:tmpl w:val="CFD00C6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19" w15:restartNumberingAfterBreak="0">
    <w:nsid w:val="50324D14"/>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20" w15:restartNumberingAfterBreak="0">
    <w:nsid w:val="519B7E23"/>
    <w:multiLevelType w:val="hybridMultilevel"/>
    <w:tmpl w:val="7CF414D0"/>
    <w:lvl w:ilvl="0" w:tplc="FFFFFFFF">
      <w:start w:val="1"/>
      <w:numFmt w:val="decimal"/>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21" w15:restartNumberingAfterBreak="0">
    <w:nsid w:val="53DB2EFF"/>
    <w:multiLevelType w:val="hybridMultilevel"/>
    <w:tmpl w:val="CFD00C6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22" w15:restartNumberingAfterBreak="0">
    <w:nsid w:val="5E4A91A3"/>
    <w:multiLevelType w:val="singleLevel"/>
    <w:tmpl w:val="5E4A91A3"/>
    <w:lvl w:ilvl="0">
      <w:start w:val="1"/>
      <w:numFmt w:val="decimal"/>
      <w:suff w:val="nothing"/>
      <w:lvlText w:val="%1．"/>
      <w:lvlJc w:val="left"/>
      <w:pPr>
        <w:ind w:left="0" w:firstLine="400"/>
      </w:pPr>
      <w:rPr>
        <w:rFonts w:hint="default"/>
      </w:rPr>
    </w:lvl>
  </w:abstractNum>
  <w:abstractNum w:abstractNumId="23" w15:restartNumberingAfterBreak="0">
    <w:nsid w:val="5FE524BC"/>
    <w:multiLevelType w:val="hybridMultilevel"/>
    <w:tmpl w:val="4AEE05D4"/>
    <w:lvl w:ilvl="0" w:tplc="FFFFFFFF">
      <w:start w:val="1"/>
      <w:numFmt w:val="decimal"/>
      <w:suff w:val="nothing"/>
      <w:lvlText w:val="（%1）"/>
      <w:lvlJc w:val="left"/>
      <w:pPr>
        <w:ind w:left="840" w:hanging="42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4" w15:restartNumberingAfterBreak="0">
    <w:nsid w:val="6EB260E5"/>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25" w15:restartNumberingAfterBreak="0">
    <w:nsid w:val="744427E5"/>
    <w:multiLevelType w:val="hybridMultilevel"/>
    <w:tmpl w:val="4AEE05D4"/>
    <w:lvl w:ilvl="0" w:tplc="D980AA28">
      <w:start w:val="1"/>
      <w:numFmt w:val="decimal"/>
      <w:suff w:val="noth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6097B43"/>
    <w:multiLevelType w:val="hybridMultilevel"/>
    <w:tmpl w:val="CFD00C6A"/>
    <w:lvl w:ilvl="0" w:tplc="FFFFFFFF">
      <w:start w:val="1"/>
      <w:numFmt w:val="decimal"/>
      <w:lvlText w:val="%1)"/>
      <w:lvlJc w:val="left"/>
      <w:pPr>
        <w:ind w:left="840" w:hanging="440"/>
      </w:pPr>
    </w:lvl>
    <w:lvl w:ilvl="1" w:tplc="FFFFFFFF" w:tentative="1">
      <w:start w:val="1"/>
      <w:numFmt w:val="low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low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lowerLetter"/>
      <w:lvlText w:val="%8)"/>
      <w:lvlJc w:val="left"/>
      <w:pPr>
        <w:ind w:left="3920" w:hanging="440"/>
      </w:pPr>
    </w:lvl>
    <w:lvl w:ilvl="8" w:tplc="FFFFFFFF" w:tentative="1">
      <w:start w:val="1"/>
      <w:numFmt w:val="lowerRoman"/>
      <w:lvlText w:val="%9."/>
      <w:lvlJc w:val="right"/>
      <w:pPr>
        <w:ind w:left="4360" w:hanging="440"/>
      </w:pPr>
    </w:lvl>
  </w:abstractNum>
  <w:abstractNum w:abstractNumId="27" w15:restartNumberingAfterBreak="0">
    <w:nsid w:val="7BB64633"/>
    <w:multiLevelType w:val="hybridMultilevel"/>
    <w:tmpl w:val="C4EC466A"/>
    <w:lvl w:ilvl="0" w:tplc="FFFFFFFF">
      <w:start w:val="1"/>
      <w:numFmt w:val="decimal"/>
      <w:suff w:val="nothing"/>
      <w:lvlText w:val="（%1）"/>
      <w:lvlJc w:val="left"/>
      <w:pPr>
        <w:ind w:left="820" w:hanging="420"/>
      </w:pPr>
      <w:rPr>
        <w:rFonts w:hint="default"/>
      </w:r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num w:numId="1" w16cid:durableId="12073724">
    <w:abstractNumId w:val="22"/>
  </w:num>
  <w:num w:numId="2" w16cid:durableId="671882516">
    <w:abstractNumId w:val="17"/>
  </w:num>
  <w:num w:numId="3" w16cid:durableId="1256481189">
    <w:abstractNumId w:val="0"/>
  </w:num>
  <w:num w:numId="4" w16cid:durableId="1147550551">
    <w:abstractNumId w:val="25"/>
  </w:num>
  <w:num w:numId="5" w16cid:durableId="1958561955">
    <w:abstractNumId w:val="14"/>
  </w:num>
  <w:num w:numId="6" w16cid:durableId="1130366573">
    <w:abstractNumId w:val="27"/>
  </w:num>
  <w:num w:numId="7" w16cid:durableId="362100279">
    <w:abstractNumId w:val="15"/>
  </w:num>
  <w:num w:numId="8" w16cid:durableId="1170674604">
    <w:abstractNumId w:val="11"/>
  </w:num>
  <w:num w:numId="9" w16cid:durableId="1382906073">
    <w:abstractNumId w:val="8"/>
  </w:num>
  <w:num w:numId="10" w16cid:durableId="1546676217">
    <w:abstractNumId w:val="20"/>
  </w:num>
  <w:num w:numId="11" w16cid:durableId="945843994">
    <w:abstractNumId w:val="4"/>
  </w:num>
  <w:num w:numId="12" w16cid:durableId="305168039">
    <w:abstractNumId w:val="3"/>
  </w:num>
  <w:num w:numId="13" w16cid:durableId="2104498130">
    <w:abstractNumId w:val="18"/>
  </w:num>
  <w:num w:numId="14" w16cid:durableId="828591440">
    <w:abstractNumId w:val="6"/>
  </w:num>
  <w:num w:numId="15" w16cid:durableId="2128115321">
    <w:abstractNumId w:val="16"/>
  </w:num>
  <w:num w:numId="16" w16cid:durableId="765271202">
    <w:abstractNumId w:val="9"/>
  </w:num>
  <w:num w:numId="17" w16cid:durableId="1141001726">
    <w:abstractNumId w:val="19"/>
  </w:num>
  <w:num w:numId="18" w16cid:durableId="7758683">
    <w:abstractNumId w:val="23"/>
  </w:num>
  <w:num w:numId="19" w16cid:durableId="42991766">
    <w:abstractNumId w:val="24"/>
  </w:num>
  <w:num w:numId="20" w16cid:durableId="191113435">
    <w:abstractNumId w:val="26"/>
  </w:num>
  <w:num w:numId="21" w16cid:durableId="928122946">
    <w:abstractNumId w:val="7"/>
  </w:num>
  <w:num w:numId="22" w16cid:durableId="1197809542">
    <w:abstractNumId w:val="1"/>
  </w:num>
  <w:num w:numId="23" w16cid:durableId="467743786">
    <w:abstractNumId w:val="2"/>
  </w:num>
  <w:num w:numId="24" w16cid:durableId="1646817173">
    <w:abstractNumId w:val="5"/>
  </w:num>
  <w:num w:numId="25" w16cid:durableId="857428021">
    <w:abstractNumId w:val="10"/>
  </w:num>
  <w:num w:numId="26" w16cid:durableId="353112154">
    <w:abstractNumId w:val="12"/>
  </w:num>
  <w:num w:numId="27" w16cid:durableId="830219631">
    <w:abstractNumId w:val="13"/>
  </w:num>
  <w:num w:numId="28" w16cid:durableId="4123627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5E5409"/>
    <w:rsid w:val="DEBF7E83"/>
    <w:rsid w:val="E4FF1C6A"/>
    <w:rsid w:val="E7FEB5C2"/>
    <w:rsid w:val="000030D6"/>
    <w:rsid w:val="0000360F"/>
    <w:rsid w:val="00003B85"/>
    <w:rsid w:val="0000522D"/>
    <w:rsid w:val="00022A92"/>
    <w:rsid w:val="0002498B"/>
    <w:rsid w:val="000279AD"/>
    <w:rsid w:val="00071DDE"/>
    <w:rsid w:val="000736F6"/>
    <w:rsid w:val="000750CB"/>
    <w:rsid w:val="000810B8"/>
    <w:rsid w:val="00083EF5"/>
    <w:rsid w:val="00087957"/>
    <w:rsid w:val="000A04C1"/>
    <w:rsid w:val="000A1E3D"/>
    <w:rsid w:val="000A4257"/>
    <w:rsid w:val="000A46D1"/>
    <w:rsid w:val="000A6A43"/>
    <w:rsid w:val="000C47FD"/>
    <w:rsid w:val="000C59D7"/>
    <w:rsid w:val="000E1B2B"/>
    <w:rsid w:val="000E1BB6"/>
    <w:rsid w:val="000F4CA0"/>
    <w:rsid w:val="00106BD7"/>
    <w:rsid w:val="00113307"/>
    <w:rsid w:val="00133D6D"/>
    <w:rsid w:val="001342C5"/>
    <w:rsid w:val="00135DEB"/>
    <w:rsid w:val="00142BAD"/>
    <w:rsid w:val="001436C4"/>
    <w:rsid w:val="001506F7"/>
    <w:rsid w:val="001543D1"/>
    <w:rsid w:val="00164C28"/>
    <w:rsid w:val="00173326"/>
    <w:rsid w:val="001735BE"/>
    <w:rsid w:val="00175F93"/>
    <w:rsid w:val="001766FB"/>
    <w:rsid w:val="00181DA9"/>
    <w:rsid w:val="00182715"/>
    <w:rsid w:val="001844E2"/>
    <w:rsid w:val="001854EB"/>
    <w:rsid w:val="00192021"/>
    <w:rsid w:val="00192800"/>
    <w:rsid w:val="00192E94"/>
    <w:rsid w:val="00194354"/>
    <w:rsid w:val="00194B7E"/>
    <w:rsid w:val="001A0AC8"/>
    <w:rsid w:val="001C1EFE"/>
    <w:rsid w:val="001D1335"/>
    <w:rsid w:val="001E05F5"/>
    <w:rsid w:val="001E199F"/>
    <w:rsid w:val="001E19F3"/>
    <w:rsid w:val="001F0A74"/>
    <w:rsid w:val="001F279E"/>
    <w:rsid w:val="001F2C57"/>
    <w:rsid w:val="001F2CC1"/>
    <w:rsid w:val="001F715D"/>
    <w:rsid w:val="002003A8"/>
    <w:rsid w:val="0020256A"/>
    <w:rsid w:val="00202C87"/>
    <w:rsid w:val="00207FDC"/>
    <w:rsid w:val="0021183F"/>
    <w:rsid w:val="00222A5E"/>
    <w:rsid w:val="002264A1"/>
    <w:rsid w:val="00232708"/>
    <w:rsid w:val="002355D0"/>
    <w:rsid w:val="00254CC1"/>
    <w:rsid w:val="00254F5A"/>
    <w:rsid w:val="00256414"/>
    <w:rsid w:val="0027146E"/>
    <w:rsid w:val="00276393"/>
    <w:rsid w:val="002829E3"/>
    <w:rsid w:val="002A3977"/>
    <w:rsid w:val="002A493E"/>
    <w:rsid w:val="002B1835"/>
    <w:rsid w:val="002D01F1"/>
    <w:rsid w:val="002D0EF5"/>
    <w:rsid w:val="002D0F0A"/>
    <w:rsid w:val="002D5177"/>
    <w:rsid w:val="002E09D6"/>
    <w:rsid w:val="002E1CDA"/>
    <w:rsid w:val="002F0D6D"/>
    <w:rsid w:val="002F187D"/>
    <w:rsid w:val="002F281B"/>
    <w:rsid w:val="002F60D5"/>
    <w:rsid w:val="00303AB3"/>
    <w:rsid w:val="003139E1"/>
    <w:rsid w:val="003352A5"/>
    <w:rsid w:val="0034207C"/>
    <w:rsid w:val="0035114B"/>
    <w:rsid w:val="00352186"/>
    <w:rsid w:val="00360891"/>
    <w:rsid w:val="00363D6A"/>
    <w:rsid w:val="00364C38"/>
    <w:rsid w:val="003652C2"/>
    <w:rsid w:val="003766D0"/>
    <w:rsid w:val="00383350"/>
    <w:rsid w:val="00390836"/>
    <w:rsid w:val="00393052"/>
    <w:rsid w:val="003942DA"/>
    <w:rsid w:val="003A7AC4"/>
    <w:rsid w:val="003C59F1"/>
    <w:rsid w:val="003D231F"/>
    <w:rsid w:val="003D7BFA"/>
    <w:rsid w:val="003E1321"/>
    <w:rsid w:val="003F0A15"/>
    <w:rsid w:val="003F0F4A"/>
    <w:rsid w:val="003F1DBF"/>
    <w:rsid w:val="00401294"/>
    <w:rsid w:val="00405C35"/>
    <w:rsid w:val="004160F7"/>
    <w:rsid w:val="004173D7"/>
    <w:rsid w:val="004177F6"/>
    <w:rsid w:val="00421C12"/>
    <w:rsid w:val="004254B9"/>
    <w:rsid w:val="004326A5"/>
    <w:rsid w:val="00444147"/>
    <w:rsid w:val="00444D91"/>
    <w:rsid w:val="00446A6B"/>
    <w:rsid w:val="0045127C"/>
    <w:rsid w:val="00452CDB"/>
    <w:rsid w:val="00456D6B"/>
    <w:rsid w:val="00461D1F"/>
    <w:rsid w:val="004677DA"/>
    <w:rsid w:val="00474FB0"/>
    <w:rsid w:val="00476830"/>
    <w:rsid w:val="00494045"/>
    <w:rsid w:val="00495CC3"/>
    <w:rsid w:val="00495ED2"/>
    <w:rsid w:val="004A17F5"/>
    <w:rsid w:val="004A5D22"/>
    <w:rsid w:val="004B18B8"/>
    <w:rsid w:val="004B3C40"/>
    <w:rsid w:val="004B5767"/>
    <w:rsid w:val="004C3351"/>
    <w:rsid w:val="004C35FC"/>
    <w:rsid w:val="004C3F38"/>
    <w:rsid w:val="004C478B"/>
    <w:rsid w:val="004C58BC"/>
    <w:rsid w:val="004D2A64"/>
    <w:rsid w:val="004D323A"/>
    <w:rsid w:val="004D6A07"/>
    <w:rsid w:val="004E18B1"/>
    <w:rsid w:val="004E4C1C"/>
    <w:rsid w:val="004F39F5"/>
    <w:rsid w:val="004F4CBE"/>
    <w:rsid w:val="00500924"/>
    <w:rsid w:val="00501284"/>
    <w:rsid w:val="0051047C"/>
    <w:rsid w:val="00515FAF"/>
    <w:rsid w:val="00523CEA"/>
    <w:rsid w:val="0052602E"/>
    <w:rsid w:val="00526106"/>
    <w:rsid w:val="00526628"/>
    <w:rsid w:val="0054469F"/>
    <w:rsid w:val="0054579F"/>
    <w:rsid w:val="0055229A"/>
    <w:rsid w:val="00553123"/>
    <w:rsid w:val="0055469F"/>
    <w:rsid w:val="00554CF9"/>
    <w:rsid w:val="0056359E"/>
    <w:rsid w:val="00565EBF"/>
    <w:rsid w:val="00571795"/>
    <w:rsid w:val="00572276"/>
    <w:rsid w:val="00573C0F"/>
    <w:rsid w:val="00582990"/>
    <w:rsid w:val="00586C4F"/>
    <w:rsid w:val="0059406D"/>
    <w:rsid w:val="005A1820"/>
    <w:rsid w:val="005A35F9"/>
    <w:rsid w:val="005B2CCC"/>
    <w:rsid w:val="005B4F85"/>
    <w:rsid w:val="005B6097"/>
    <w:rsid w:val="005C7675"/>
    <w:rsid w:val="005D01BF"/>
    <w:rsid w:val="005E2F43"/>
    <w:rsid w:val="005F156B"/>
    <w:rsid w:val="005F1CD8"/>
    <w:rsid w:val="006006B4"/>
    <w:rsid w:val="00600F87"/>
    <w:rsid w:val="00605F50"/>
    <w:rsid w:val="00606AB5"/>
    <w:rsid w:val="006157B9"/>
    <w:rsid w:val="0062094D"/>
    <w:rsid w:val="00630960"/>
    <w:rsid w:val="00631AB1"/>
    <w:rsid w:val="00641868"/>
    <w:rsid w:val="00643214"/>
    <w:rsid w:val="006463E2"/>
    <w:rsid w:val="00651956"/>
    <w:rsid w:val="00660FE9"/>
    <w:rsid w:val="00665019"/>
    <w:rsid w:val="00684D56"/>
    <w:rsid w:val="006855E9"/>
    <w:rsid w:val="006977C5"/>
    <w:rsid w:val="006A15C5"/>
    <w:rsid w:val="006A580F"/>
    <w:rsid w:val="006B2519"/>
    <w:rsid w:val="006C06C5"/>
    <w:rsid w:val="006C3064"/>
    <w:rsid w:val="006C4096"/>
    <w:rsid w:val="006D188B"/>
    <w:rsid w:val="006D2C95"/>
    <w:rsid w:val="006D474F"/>
    <w:rsid w:val="006E6B1D"/>
    <w:rsid w:val="006F1477"/>
    <w:rsid w:val="006F25A9"/>
    <w:rsid w:val="006F38F5"/>
    <w:rsid w:val="0070023A"/>
    <w:rsid w:val="00704482"/>
    <w:rsid w:val="00705760"/>
    <w:rsid w:val="0071327F"/>
    <w:rsid w:val="00715A81"/>
    <w:rsid w:val="00724A4B"/>
    <w:rsid w:val="0072517E"/>
    <w:rsid w:val="007309F1"/>
    <w:rsid w:val="00735173"/>
    <w:rsid w:val="00736291"/>
    <w:rsid w:val="00741E92"/>
    <w:rsid w:val="00743B9A"/>
    <w:rsid w:val="0074527D"/>
    <w:rsid w:val="00751801"/>
    <w:rsid w:val="00756A04"/>
    <w:rsid w:val="00760AD6"/>
    <w:rsid w:val="007622D8"/>
    <w:rsid w:val="00765047"/>
    <w:rsid w:val="00770A4B"/>
    <w:rsid w:val="00770EE4"/>
    <w:rsid w:val="0077690B"/>
    <w:rsid w:val="00777EC8"/>
    <w:rsid w:val="0078252C"/>
    <w:rsid w:val="00786C21"/>
    <w:rsid w:val="0079548B"/>
    <w:rsid w:val="00797277"/>
    <w:rsid w:val="007A3BC5"/>
    <w:rsid w:val="007A74E5"/>
    <w:rsid w:val="007A7B36"/>
    <w:rsid w:val="007B4160"/>
    <w:rsid w:val="007B4A9E"/>
    <w:rsid w:val="007C0F87"/>
    <w:rsid w:val="007C672E"/>
    <w:rsid w:val="007D62A6"/>
    <w:rsid w:val="007D7858"/>
    <w:rsid w:val="007E5254"/>
    <w:rsid w:val="007E6E47"/>
    <w:rsid w:val="007E7E12"/>
    <w:rsid w:val="007F53E0"/>
    <w:rsid w:val="007F6BF0"/>
    <w:rsid w:val="008008AB"/>
    <w:rsid w:val="00806FA4"/>
    <w:rsid w:val="0081406D"/>
    <w:rsid w:val="0082038F"/>
    <w:rsid w:val="0082063D"/>
    <w:rsid w:val="008242C0"/>
    <w:rsid w:val="00830409"/>
    <w:rsid w:val="00832CD0"/>
    <w:rsid w:val="00833CDA"/>
    <w:rsid w:val="008438FC"/>
    <w:rsid w:val="0085189C"/>
    <w:rsid w:val="00853BBB"/>
    <w:rsid w:val="00861487"/>
    <w:rsid w:val="00861C1D"/>
    <w:rsid w:val="00873BA6"/>
    <w:rsid w:val="008774B7"/>
    <w:rsid w:val="008901E7"/>
    <w:rsid w:val="008B2659"/>
    <w:rsid w:val="008B70DB"/>
    <w:rsid w:val="008B7A17"/>
    <w:rsid w:val="008D1EEF"/>
    <w:rsid w:val="008D21A2"/>
    <w:rsid w:val="008D7CD6"/>
    <w:rsid w:val="009025BB"/>
    <w:rsid w:val="0090340E"/>
    <w:rsid w:val="00905E8C"/>
    <w:rsid w:val="00917681"/>
    <w:rsid w:val="0091776D"/>
    <w:rsid w:val="0092077C"/>
    <w:rsid w:val="00923F36"/>
    <w:rsid w:val="009241FF"/>
    <w:rsid w:val="00925D9B"/>
    <w:rsid w:val="00930A75"/>
    <w:rsid w:val="00932E07"/>
    <w:rsid w:val="00934BE2"/>
    <w:rsid w:val="00934ED9"/>
    <w:rsid w:val="00937A42"/>
    <w:rsid w:val="00941F5A"/>
    <w:rsid w:val="0094583B"/>
    <w:rsid w:val="00951918"/>
    <w:rsid w:val="00953D9B"/>
    <w:rsid w:val="009571E6"/>
    <w:rsid w:val="00962B92"/>
    <w:rsid w:val="009637F4"/>
    <w:rsid w:val="009673E9"/>
    <w:rsid w:val="00984AFC"/>
    <w:rsid w:val="00984CB2"/>
    <w:rsid w:val="00995129"/>
    <w:rsid w:val="009A0760"/>
    <w:rsid w:val="009A1282"/>
    <w:rsid w:val="009A14CB"/>
    <w:rsid w:val="009A2292"/>
    <w:rsid w:val="009A7F70"/>
    <w:rsid w:val="009C41C2"/>
    <w:rsid w:val="009C426C"/>
    <w:rsid w:val="009C673F"/>
    <w:rsid w:val="009D0CA7"/>
    <w:rsid w:val="009D5A4F"/>
    <w:rsid w:val="009D6DBE"/>
    <w:rsid w:val="009E44EC"/>
    <w:rsid w:val="009E622E"/>
    <w:rsid w:val="009F3182"/>
    <w:rsid w:val="009F5B88"/>
    <w:rsid w:val="009F6B21"/>
    <w:rsid w:val="00A06EBA"/>
    <w:rsid w:val="00A152D5"/>
    <w:rsid w:val="00A16A97"/>
    <w:rsid w:val="00A22B81"/>
    <w:rsid w:val="00A318AA"/>
    <w:rsid w:val="00A342D5"/>
    <w:rsid w:val="00A4037A"/>
    <w:rsid w:val="00A42F28"/>
    <w:rsid w:val="00A55681"/>
    <w:rsid w:val="00A6409C"/>
    <w:rsid w:val="00A64E58"/>
    <w:rsid w:val="00A661CB"/>
    <w:rsid w:val="00A7012E"/>
    <w:rsid w:val="00A7297D"/>
    <w:rsid w:val="00A7355B"/>
    <w:rsid w:val="00A7359B"/>
    <w:rsid w:val="00A76F44"/>
    <w:rsid w:val="00A83C6B"/>
    <w:rsid w:val="00A91A65"/>
    <w:rsid w:val="00A954CC"/>
    <w:rsid w:val="00A95687"/>
    <w:rsid w:val="00A96E81"/>
    <w:rsid w:val="00AA4428"/>
    <w:rsid w:val="00AA5023"/>
    <w:rsid w:val="00AB27DD"/>
    <w:rsid w:val="00AB48A9"/>
    <w:rsid w:val="00AB68A9"/>
    <w:rsid w:val="00AC00A8"/>
    <w:rsid w:val="00AC63F6"/>
    <w:rsid w:val="00AC6735"/>
    <w:rsid w:val="00AD10AE"/>
    <w:rsid w:val="00AD293C"/>
    <w:rsid w:val="00AD3897"/>
    <w:rsid w:val="00AE007A"/>
    <w:rsid w:val="00AE0268"/>
    <w:rsid w:val="00AE1556"/>
    <w:rsid w:val="00AE68D8"/>
    <w:rsid w:val="00AF2876"/>
    <w:rsid w:val="00AF5053"/>
    <w:rsid w:val="00AF6144"/>
    <w:rsid w:val="00B060F9"/>
    <w:rsid w:val="00B067F9"/>
    <w:rsid w:val="00B243D6"/>
    <w:rsid w:val="00B27F2B"/>
    <w:rsid w:val="00B36CEE"/>
    <w:rsid w:val="00B42B59"/>
    <w:rsid w:val="00B46E85"/>
    <w:rsid w:val="00B4797D"/>
    <w:rsid w:val="00B53797"/>
    <w:rsid w:val="00B5403B"/>
    <w:rsid w:val="00B606C3"/>
    <w:rsid w:val="00B62E53"/>
    <w:rsid w:val="00B63C65"/>
    <w:rsid w:val="00B658B8"/>
    <w:rsid w:val="00B71726"/>
    <w:rsid w:val="00B724B7"/>
    <w:rsid w:val="00B81E62"/>
    <w:rsid w:val="00B82803"/>
    <w:rsid w:val="00B90835"/>
    <w:rsid w:val="00BA1721"/>
    <w:rsid w:val="00BA69FC"/>
    <w:rsid w:val="00BA72D3"/>
    <w:rsid w:val="00BB0A41"/>
    <w:rsid w:val="00BB4980"/>
    <w:rsid w:val="00BB66FE"/>
    <w:rsid w:val="00BC0209"/>
    <w:rsid w:val="00BC104D"/>
    <w:rsid w:val="00BC1765"/>
    <w:rsid w:val="00BE0EBF"/>
    <w:rsid w:val="00BE3728"/>
    <w:rsid w:val="00BF0862"/>
    <w:rsid w:val="00BF5D35"/>
    <w:rsid w:val="00BF6952"/>
    <w:rsid w:val="00C012D1"/>
    <w:rsid w:val="00C0154A"/>
    <w:rsid w:val="00C06514"/>
    <w:rsid w:val="00C100B6"/>
    <w:rsid w:val="00C1087B"/>
    <w:rsid w:val="00C11C8E"/>
    <w:rsid w:val="00C21494"/>
    <w:rsid w:val="00C2207E"/>
    <w:rsid w:val="00C2277D"/>
    <w:rsid w:val="00C22AF0"/>
    <w:rsid w:val="00C27032"/>
    <w:rsid w:val="00C31092"/>
    <w:rsid w:val="00C33971"/>
    <w:rsid w:val="00C33DE7"/>
    <w:rsid w:val="00C3658B"/>
    <w:rsid w:val="00C41710"/>
    <w:rsid w:val="00C41D89"/>
    <w:rsid w:val="00C54A89"/>
    <w:rsid w:val="00C553E3"/>
    <w:rsid w:val="00C60700"/>
    <w:rsid w:val="00C62C15"/>
    <w:rsid w:val="00C63E80"/>
    <w:rsid w:val="00C664A8"/>
    <w:rsid w:val="00C67398"/>
    <w:rsid w:val="00C71E04"/>
    <w:rsid w:val="00C72CEF"/>
    <w:rsid w:val="00C73364"/>
    <w:rsid w:val="00C76409"/>
    <w:rsid w:val="00C820AA"/>
    <w:rsid w:val="00C82592"/>
    <w:rsid w:val="00C82E84"/>
    <w:rsid w:val="00C850FA"/>
    <w:rsid w:val="00C961A5"/>
    <w:rsid w:val="00CA04A6"/>
    <w:rsid w:val="00CA6F2C"/>
    <w:rsid w:val="00CB0F18"/>
    <w:rsid w:val="00CB10B1"/>
    <w:rsid w:val="00CB2113"/>
    <w:rsid w:val="00CB406A"/>
    <w:rsid w:val="00CB49B9"/>
    <w:rsid w:val="00CB50FC"/>
    <w:rsid w:val="00CB5748"/>
    <w:rsid w:val="00CB6514"/>
    <w:rsid w:val="00CC522A"/>
    <w:rsid w:val="00CD35E1"/>
    <w:rsid w:val="00CD3E2C"/>
    <w:rsid w:val="00CE3A7F"/>
    <w:rsid w:val="00CE70C5"/>
    <w:rsid w:val="00D00C80"/>
    <w:rsid w:val="00D02DD7"/>
    <w:rsid w:val="00D03148"/>
    <w:rsid w:val="00D108A0"/>
    <w:rsid w:val="00D10CEC"/>
    <w:rsid w:val="00D11026"/>
    <w:rsid w:val="00D117E3"/>
    <w:rsid w:val="00D13E04"/>
    <w:rsid w:val="00D151C3"/>
    <w:rsid w:val="00D1646C"/>
    <w:rsid w:val="00D21132"/>
    <w:rsid w:val="00D24002"/>
    <w:rsid w:val="00D30537"/>
    <w:rsid w:val="00D3442C"/>
    <w:rsid w:val="00D348F8"/>
    <w:rsid w:val="00D3501C"/>
    <w:rsid w:val="00D3699B"/>
    <w:rsid w:val="00D55D05"/>
    <w:rsid w:val="00D55DBA"/>
    <w:rsid w:val="00D568EB"/>
    <w:rsid w:val="00D64F93"/>
    <w:rsid w:val="00D72184"/>
    <w:rsid w:val="00D74C35"/>
    <w:rsid w:val="00D80B88"/>
    <w:rsid w:val="00D82021"/>
    <w:rsid w:val="00D91EC8"/>
    <w:rsid w:val="00D95847"/>
    <w:rsid w:val="00DA026A"/>
    <w:rsid w:val="00DA5BE9"/>
    <w:rsid w:val="00DC6C6E"/>
    <w:rsid w:val="00DD28AD"/>
    <w:rsid w:val="00DD4890"/>
    <w:rsid w:val="00DE5EB4"/>
    <w:rsid w:val="00DE679C"/>
    <w:rsid w:val="00DF143B"/>
    <w:rsid w:val="00DF3D9B"/>
    <w:rsid w:val="00E04BD1"/>
    <w:rsid w:val="00E07849"/>
    <w:rsid w:val="00E07C29"/>
    <w:rsid w:val="00E106FF"/>
    <w:rsid w:val="00E12CFE"/>
    <w:rsid w:val="00E25E69"/>
    <w:rsid w:val="00E26460"/>
    <w:rsid w:val="00E276A3"/>
    <w:rsid w:val="00E35377"/>
    <w:rsid w:val="00E42ECA"/>
    <w:rsid w:val="00E431CF"/>
    <w:rsid w:val="00E43222"/>
    <w:rsid w:val="00E50850"/>
    <w:rsid w:val="00E50D72"/>
    <w:rsid w:val="00E54D69"/>
    <w:rsid w:val="00E64ED4"/>
    <w:rsid w:val="00E66C93"/>
    <w:rsid w:val="00E71727"/>
    <w:rsid w:val="00E728EE"/>
    <w:rsid w:val="00E746BD"/>
    <w:rsid w:val="00E765EF"/>
    <w:rsid w:val="00E9742D"/>
    <w:rsid w:val="00EA1A9E"/>
    <w:rsid w:val="00EA3231"/>
    <w:rsid w:val="00EA5D5A"/>
    <w:rsid w:val="00EC1236"/>
    <w:rsid w:val="00EC621B"/>
    <w:rsid w:val="00ED7360"/>
    <w:rsid w:val="00EE590E"/>
    <w:rsid w:val="00F00917"/>
    <w:rsid w:val="00F00AC5"/>
    <w:rsid w:val="00F07E81"/>
    <w:rsid w:val="00F11135"/>
    <w:rsid w:val="00F213A8"/>
    <w:rsid w:val="00F31402"/>
    <w:rsid w:val="00F336E7"/>
    <w:rsid w:val="00F358B0"/>
    <w:rsid w:val="00F5113F"/>
    <w:rsid w:val="00F51989"/>
    <w:rsid w:val="00F54B41"/>
    <w:rsid w:val="00F56145"/>
    <w:rsid w:val="00F64D5D"/>
    <w:rsid w:val="00F65A4C"/>
    <w:rsid w:val="00F7319D"/>
    <w:rsid w:val="00F84FAB"/>
    <w:rsid w:val="00F92510"/>
    <w:rsid w:val="00F93136"/>
    <w:rsid w:val="00F941E1"/>
    <w:rsid w:val="00F9697E"/>
    <w:rsid w:val="00FA21B5"/>
    <w:rsid w:val="00FA4FE8"/>
    <w:rsid w:val="00FA72DB"/>
    <w:rsid w:val="00FC1B7C"/>
    <w:rsid w:val="00FC5836"/>
    <w:rsid w:val="00FC5EFB"/>
    <w:rsid w:val="00FD0E00"/>
    <w:rsid w:val="00FD338F"/>
    <w:rsid w:val="00FD4DF5"/>
    <w:rsid w:val="00FE482B"/>
    <w:rsid w:val="00FF3B2D"/>
    <w:rsid w:val="00FF4154"/>
    <w:rsid w:val="00FF5D84"/>
    <w:rsid w:val="0217624E"/>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AB91011"/>
    <w:rsid w:val="1AF46928"/>
    <w:rsid w:val="1C083FCF"/>
    <w:rsid w:val="1CB55B20"/>
    <w:rsid w:val="1E1B5BDA"/>
    <w:rsid w:val="1EFC2319"/>
    <w:rsid w:val="21ED0B55"/>
    <w:rsid w:val="21FE3980"/>
    <w:rsid w:val="23FE4588"/>
    <w:rsid w:val="267F22E6"/>
    <w:rsid w:val="272707DC"/>
    <w:rsid w:val="2AB864E9"/>
    <w:rsid w:val="2C584376"/>
    <w:rsid w:val="2DFF6E4C"/>
    <w:rsid w:val="2F920B7B"/>
    <w:rsid w:val="2FD10418"/>
    <w:rsid w:val="322541CA"/>
    <w:rsid w:val="34CA119D"/>
    <w:rsid w:val="350F6A47"/>
    <w:rsid w:val="37834A05"/>
    <w:rsid w:val="38D54964"/>
    <w:rsid w:val="3A844B50"/>
    <w:rsid w:val="3CAE6A2E"/>
    <w:rsid w:val="3EF60F66"/>
    <w:rsid w:val="41D631EC"/>
    <w:rsid w:val="424004D6"/>
    <w:rsid w:val="438F41BB"/>
    <w:rsid w:val="446C663E"/>
    <w:rsid w:val="477214AA"/>
    <w:rsid w:val="47C424E8"/>
    <w:rsid w:val="47DF3484"/>
    <w:rsid w:val="489775DE"/>
    <w:rsid w:val="48CD4C56"/>
    <w:rsid w:val="4CE95BCC"/>
    <w:rsid w:val="4D251F67"/>
    <w:rsid w:val="4DFF0515"/>
    <w:rsid w:val="4E5A2CE6"/>
    <w:rsid w:val="4EAD0733"/>
    <w:rsid w:val="4F5673B0"/>
    <w:rsid w:val="51F03766"/>
    <w:rsid w:val="52FF757B"/>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4C02809"/>
    <w:rsid w:val="66540B74"/>
    <w:rsid w:val="670559E3"/>
    <w:rsid w:val="6C9205D0"/>
    <w:rsid w:val="6CAF19FC"/>
    <w:rsid w:val="6DCB6FB3"/>
    <w:rsid w:val="6E30709B"/>
    <w:rsid w:val="6EE1021E"/>
    <w:rsid w:val="6EFB6EFB"/>
    <w:rsid w:val="714054FF"/>
    <w:rsid w:val="714464C2"/>
    <w:rsid w:val="733F2E57"/>
    <w:rsid w:val="74E82615"/>
    <w:rsid w:val="787E7C07"/>
    <w:rsid w:val="78DD78DE"/>
    <w:rsid w:val="79147F72"/>
    <w:rsid w:val="7BFE03E0"/>
    <w:rsid w:val="7F851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8540F"/>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qFormat/>
    <w:rPr>
      <w:sz w:val="21"/>
      <w:szCs w:val="21"/>
    </w:rPr>
  </w:style>
  <w:style w:type="paragraph" w:customStyle="1" w:styleId="7">
    <w:name w:val="列出段落7"/>
    <w:basedOn w:val="a"/>
    <w:uiPriority w:val="99"/>
    <w:qFormat/>
    <w:pPr>
      <w:ind w:firstLineChars="200" w:firstLine="420"/>
    </w:pPr>
  </w:style>
  <w:style w:type="paragraph" w:customStyle="1" w:styleId="1">
    <w:name w:val="列出段落1"/>
    <w:basedOn w:val="a"/>
    <w:uiPriority w:val="34"/>
    <w:qFormat/>
    <w:pPr>
      <w:ind w:firstLineChars="200" w:firstLine="420"/>
    </w:pPr>
    <w:rPr>
      <w:rFonts w:ascii="Calibri" w:eastAsia="宋体" w:hAnsi="Calibri"/>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qFormat/>
    <w:rPr>
      <w:rFonts w:asciiTheme="minorHAnsi" w:eastAsiaTheme="minorEastAsia" w:hAnsiTheme="minorHAnsi" w:cstheme="minorBidi"/>
      <w:b/>
      <w:bCs/>
      <w:kern w:val="2"/>
      <w:sz w:val="21"/>
      <w:szCs w:val="24"/>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4"/>
    </w:rPr>
  </w:style>
  <w:style w:type="paragraph" w:styleId="af">
    <w:name w:val="List Paragraph"/>
    <w:basedOn w:val="a"/>
    <w:uiPriority w:val="99"/>
    <w:qFormat/>
    <w:pPr>
      <w:ind w:firstLineChars="200" w:firstLine="420"/>
    </w:pPr>
  </w:style>
  <w:style w:type="paragraph" w:customStyle="1" w:styleId="2">
    <w:name w:val="修订2"/>
    <w:hidden/>
    <w:uiPriority w:val="99"/>
    <w:semiHidden/>
    <w:rPr>
      <w:rFonts w:asciiTheme="minorHAnsi" w:eastAsiaTheme="minorEastAsia" w:hAnsiTheme="minorHAnsi" w:cstheme="minorBidi"/>
      <w:kern w:val="2"/>
      <w:sz w:val="21"/>
      <w:szCs w:val="24"/>
    </w:rPr>
  </w:style>
  <w:style w:type="paragraph" w:styleId="af0">
    <w:name w:val="Revision"/>
    <w:hidden/>
    <w:uiPriority w:val="99"/>
    <w:semiHidden/>
    <w:rsid w:val="009F5B88"/>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881</Words>
  <Characters>5025</Characters>
  <Application>Microsoft Office Word</Application>
  <DocSecurity>0</DocSecurity>
  <Lines>41</Lines>
  <Paragraphs>11</Paragraphs>
  <ScaleCrop>false</ScaleCrop>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sunxinyao</dc:creator>
  <cp:lastModifiedBy>李 柯南</cp:lastModifiedBy>
  <cp:revision>471</cp:revision>
  <dcterms:created xsi:type="dcterms:W3CDTF">2023-04-19T02:17:00Z</dcterms:created>
  <dcterms:modified xsi:type="dcterms:W3CDTF">2025-09-03T08:33:00Z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